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DD7" w:rsidRPr="00157DD7" w:rsidRDefault="00157DD7" w:rsidP="002C2AF6">
      <w:pPr>
        <w:ind w:right="-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7DD7">
        <w:rPr>
          <w:rFonts w:ascii="Times New Roman" w:hAnsi="Times New Roman" w:cs="Times New Roman"/>
          <w:b/>
          <w:sz w:val="28"/>
          <w:szCs w:val="28"/>
          <w:u w:val="single"/>
        </w:rPr>
        <w:t>ТЕХНИЧЕСКИ СПЕЦИФИКАЦИИ</w:t>
      </w:r>
    </w:p>
    <w:p w:rsidR="00466500" w:rsidRDefault="00466500" w:rsidP="002C2AF6">
      <w:pPr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DD7" w:rsidRDefault="00157DD7" w:rsidP="002C2AF6">
      <w:pPr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DD7">
        <w:rPr>
          <w:rFonts w:ascii="Times New Roman" w:hAnsi="Times New Roman" w:cs="Times New Roman"/>
          <w:b/>
          <w:sz w:val="24"/>
          <w:szCs w:val="24"/>
        </w:rPr>
        <w:t>КЪМ ОБЩЕСТВЕНА ПОРЪЧКА С ПРЕДМЕТ:</w:t>
      </w:r>
    </w:p>
    <w:p w:rsidR="00F2307F" w:rsidRDefault="00F2307F" w:rsidP="002C2AF6">
      <w:pPr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DD7" w:rsidRPr="00157DD7" w:rsidRDefault="00157DD7" w:rsidP="002C2AF6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AF6" w:rsidRDefault="00157DD7" w:rsidP="002C2AF6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DD7">
        <w:rPr>
          <w:rFonts w:ascii="Times New Roman" w:hAnsi="Times New Roman" w:cs="Times New Roman"/>
          <w:b/>
          <w:sz w:val="24"/>
          <w:szCs w:val="24"/>
        </w:rPr>
        <w:t>“ЗИМНО ПОДДЪРЖАНЕ НА ОБЩИНСКА ПЪТНА МРЕЖА и УЛИЧНА МРЕЖА В</w:t>
      </w:r>
    </w:p>
    <w:p w:rsidR="00157DD7" w:rsidRPr="00157DD7" w:rsidRDefault="00157DD7" w:rsidP="002C2AF6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DD7">
        <w:rPr>
          <w:rFonts w:ascii="Times New Roman" w:hAnsi="Times New Roman" w:cs="Times New Roman"/>
          <w:b/>
          <w:sz w:val="24"/>
          <w:szCs w:val="24"/>
        </w:rPr>
        <w:t xml:space="preserve"> СЕЛАТА ЗА СЕЗОНИ 201</w:t>
      </w:r>
      <w:r w:rsidRPr="00157DD7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157DD7">
        <w:rPr>
          <w:rFonts w:ascii="Times New Roman" w:hAnsi="Times New Roman" w:cs="Times New Roman"/>
          <w:b/>
          <w:sz w:val="24"/>
          <w:szCs w:val="24"/>
        </w:rPr>
        <w:t>/201</w:t>
      </w:r>
      <w:r w:rsidRPr="00157DD7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157DD7">
        <w:rPr>
          <w:rFonts w:ascii="Times New Roman" w:hAnsi="Times New Roman" w:cs="Times New Roman"/>
          <w:b/>
          <w:sz w:val="24"/>
          <w:szCs w:val="24"/>
        </w:rPr>
        <w:t>г.  и 201</w:t>
      </w:r>
      <w:r w:rsidRPr="00157DD7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157DD7">
        <w:rPr>
          <w:rFonts w:ascii="Times New Roman" w:hAnsi="Times New Roman" w:cs="Times New Roman"/>
          <w:b/>
          <w:sz w:val="24"/>
          <w:szCs w:val="24"/>
        </w:rPr>
        <w:t>/201</w:t>
      </w:r>
      <w:r w:rsidRPr="00157DD7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157DD7">
        <w:rPr>
          <w:rFonts w:ascii="Times New Roman" w:hAnsi="Times New Roman" w:cs="Times New Roman"/>
          <w:b/>
          <w:sz w:val="24"/>
          <w:szCs w:val="24"/>
        </w:rPr>
        <w:t xml:space="preserve"> г.”</w:t>
      </w:r>
    </w:p>
    <w:p w:rsidR="00F2307F" w:rsidRDefault="00F2307F" w:rsidP="00860421">
      <w:pPr>
        <w:tabs>
          <w:tab w:val="num" w:pos="360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6893" w:rsidRPr="001E6893" w:rsidRDefault="001E6893" w:rsidP="00860421">
      <w:pPr>
        <w:tabs>
          <w:tab w:val="num" w:pos="360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Зимното 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поддържане на пътищата включва комплекс от дейности, свързани с осигуряване на проходимостта им при зимни условия и премахване или ограничаване на неблагоприятното влияние на снега и леда върху условията на движение. Видът и обхватът на работите за зимно поддържане на пътищата се определят в зависимост от приетото за определен път ниво на зимно поддържане.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Основните дейности за зимно поддържане на пътищата включват: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1. </w:t>
      </w:r>
      <w:r w:rsidR="00860421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одготвителни работи: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a) изготвяне на планове за зимно поддържане;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б) технически прегледи на заявените за използване машини и съоръжения;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в) подготовка на пътищата за експлоатация при зимни условия;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г) осигуряване на необходимите материали;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д) съгласуване на дейностите между органите на АПИ, общин</w:t>
      </w:r>
      <w:r w:rsidR="00B662DA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т</w:t>
      </w:r>
      <w:r w:rsidR="00B662DA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а и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дружествата, поддържащи републиканските и общинските пътища;</w:t>
      </w:r>
    </w:p>
    <w:p w:rsidR="00B662DA" w:rsidRPr="001E6893" w:rsidRDefault="00B662DA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) определяне на нивата на зимно поддържане на общинските пътища;</w:t>
      </w:r>
    </w:p>
    <w:p w:rsidR="001E6893" w:rsidRPr="001E6893" w:rsidRDefault="00B662DA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ж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) определяне на последователността на провеждане на снегозащитните мероприятия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 зависимост от </w:t>
      </w:r>
      <w:r w:rsidRPr="0086042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нив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</w:t>
      </w:r>
      <w:r w:rsidRPr="0086042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на зимно поддържане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конкретните общински пътища в оперативния план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2.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Снегозащита 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на пътищата чрез изграждане и поставяне на снегозащитни устройства - постоянни (крайпътни зелени пояси, земни диги и др.) и временни (огради от преносими инвентарни щитове) устройства, както и окосяване на тревни площи, изсичане на храсти, отстраняване на материали и други предмети в обхвата на пътя, които водят до образуване на снегонавявания;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3.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негопочистване (патрулно и периодично) на пътищата до постигане на съответните степени и ниво на зимно поддържане, разчистване на снежни валове, преспи и снегонавявания и отстраняване на уплътнени снежно-ледени пластове;</w:t>
      </w:r>
    </w:p>
    <w:p w:rsidR="001E6893" w:rsidRPr="001E6893" w:rsidRDefault="001E6893" w:rsidP="00905D33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lastRenderedPageBreak/>
        <w:t xml:space="preserve"> 4.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безопасяване на пътищата срещу хлъзгане: разпръскване на минерални материали и химични вещества.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Дейностите за зимно поддържане на пътищата се извършват в съответствие с плановете за зимно поддържане, предварително изготвени от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 Габрово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, и оперативните планове за зимно поддържане, разработени от изпълнителите, на които това е възложено с договорите за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зимно 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поддържане на общинските пътища. </w:t>
      </w:r>
    </w:p>
    <w:p w:rsidR="001E6893" w:rsidRPr="001E6893" w:rsidRDefault="001E6893" w:rsidP="0086042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конкретни извънредни или аварийни ситуации, Възложителят  може да разпорежда промяна на приоритетите, наемане на допълнителна техника, употреба на инертни материали и др. по преценка след съгласуване с </w:t>
      </w:r>
      <w:r w:rsidR="0048431C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ителя.</w:t>
      </w:r>
    </w:p>
    <w:p w:rsidR="00466500" w:rsidRPr="00157DD7" w:rsidRDefault="00466500" w:rsidP="00B83CB8">
      <w:pPr>
        <w:ind w:left="426" w:right="-567" w:hanging="426"/>
        <w:rPr>
          <w:rFonts w:ascii="Times New Roman" w:hAnsi="Times New Roman" w:cs="Times New Roman"/>
          <w:sz w:val="24"/>
          <w:szCs w:val="24"/>
          <w:lang w:val="ru-RU"/>
        </w:rPr>
      </w:pPr>
    </w:p>
    <w:p w:rsidR="00157DD7" w:rsidRDefault="00157DD7" w:rsidP="002C2AF6">
      <w:pPr>
        <w:spacing w:after="240"/>
        <w:ind w:right="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</w:t>
      </w:r>
      <w:r w:rsidRPr="00157DD7">
        <w:rPr>
          <w:rFonts w:ascii="Times New Roman" w:hAnsi="Times New Roman" w:cs="Times New Roman"/>
          <w:b/>
          <w:color w:val="000000"/>
          <w:sz w:val="24"/>
          <w:szCs w:val="24"/>
        </w:rPr>
        <w:t>ОПИСАНИЕ НА РАБОТИТЕ И ТЕХНИЧЕСКИ ИЗИСКВАНИЯ</w:t>
      </w:r>
      <w:r w:rsidR="00011B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C2AF6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="00011B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ДЕЙНОСТИТЕ СНЕГОПОЧИСТВАНЕ И ОБЕЗОПАСЯВАНЕ НА ПЪТИЩАТА СРЕЩУ ХЛЪЗГАНЕ</w:t>
      </w:r>
    </w:p>
    <w:p w:rsidR="00157DD7" w:rsidRPr="00157DD7" w:rsidRDefault="00157DD7" w:rsidP="002C2AF6">
      <w:pPr>
        <w:pStyle w:val="1"/>
        <w:autoSpaceDE w:val="0"/>
        <w:autoSpaceDN w:val="0"/>
        <w:adjustRightInd w:val="0"/>
        <w:spacing w:after="240" w:line="240" w:lineRule="auto"/>
        <w:ind w:left="0" w:right="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1.1. Снегочистене на пътищата</w:t>
      </w:r>
    </w:p>
    <w:p w:rsidR="00157DD7" w:rsidRPr="00157DD7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57DD7">
        <w:rPr>
          <w:rFonts w:ascii="Times New Roman" w:hAnsi="Times New Roman" w:cs="Times New Roman"/>
          <w:sz w:val="24"/>
          <w:szCs w:val="24"/>
        </w:rPr>
        <w:t xml:space="preserve">Снегочистенето на пътищата обхваща дейностите, свързани с отстраняването на снега от пътното платно. То трябва да се извършва своевременно, бързо и качествено и да осигурява условия за нормално протичане на движението и за предпазването на пътищата от образуване на снегонавявания при снежни виелици. Несвоевременното почистване на снега води до неговото уплътняване под действието на автомобилите и образуване на </w:t>
      </w:r>
      <w:r w:rsidRPr="00157D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7DD7">
        <w:rPr>
          <w:rFonts w:ascii="Times New Roman" w:hAnsi="Times New Roman" w:cs="Times New Roman"/>
          <w:sz w:val="24"/>
          <w:szCs w:val="24"/>
        </w:rPr>
        <w:t xml:space="preserve">снежно- ледени пластове върху настилката. </w:t>
      </w:r>
    </w:p>
    <w:p w:rsidR="00157DD7" w:rsidRPr="00157DD7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57DD7">
        <w:rPr>
          <w:rFonts w:ascii="Times New Roman" w:hAnsi="Times New Roman" w:cs="Times New Roman"/>
          <w:sz w:val="24"/>
          <w:szCs w:val="24"/>
        </w:rPr>
        <w:t xml:space="preserve">Снежните маси се разчистват по цялата широчина на пътното платно. Изхвърленият сняг не трябва да намалява видимостта на пътя, особено в зоните на пътните кръстовища, където опасността от това е най-голяма. </w:t>
      </w:r>
    </w:p>
    <w:p w:rsidR="00157DD7" w:rsidRPr="00157DD7" w:rsidRDefault="00157DD7" w:rsidP="00905D33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312" w:right="-567" w:hanging="312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Машини и съоръжения за снегочистене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Снегочистенето по пътищата се извършва по механичен начин с помощта на: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специализирани снегоринни машини;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пътни машини с общо предназначение; </w:t>
      </w:r>
    </w:p>
    <w:p w:rsidR="00157DD7" w:rsidRDefault="00157DD7" w:rsidP="00905D33">
      <w:pPr>
        <w:autoSpaceDE w:val="0"/>
        <w:autoSpaceDN w:val="0"/>
        <w:adjustRightInd w:val="0"/>
        <w:spacing w:after="24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прикачни снегорини. </w:t>
      </w:r>
    </w:p>
    <w:p w:rsidR="00157DD7" w:rsidRPr="00157DD7" w:rsidRDefault="00157DD7" w:rsidP="00905D33">
      <w:pPr>
        <w:pStyle w:val="1"/>
        <w:numPr>
          <w:ilvl w:val="0"/>
          <w:numId w:val="1"/>
        </w:numPr>
        <w:tabs>
          <w:tab w:val="clear" w:pos="720"/>
          <w:tab w:val="num" w:pos="312"/>
        </w:tabs>
        <w:autoSpaceDE w:val="0"/>
        <w:autoSpaceDN w:val="0"/>
        <w:adjustRightInd w:val="0"/>
        <w:spacing w:after="240" w:line="240" w:lineRule="auto"/>
        <w:ind w:left="312" w:right="-567" w:hanging="312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Разчистване на снежна покривка от платното за движение</w:t>
      </w:r>
    </w:p>
    <w:p w:rsidR="00157DD7" w:rsidRPr="00157DD7" w:rsidRDefault="00157DD7" w:rsidP="00466500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За общинските пътища изискванията към експлоатационното състояние 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платното за движение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в зависимост от нивото на зимно поддържане и срока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за изпълнение са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</w:p>
    <w:p w:rsidR="00157DD7" w:rsidRDefault="00157DD7" w:rsidP="00157DD7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307F" w:rsidRDefault="00F2307F" w:rsidP="00157DD7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307F" w:rsidRDefault="00F2307F" w:rsidP="00157DD7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307F" w:rsidRDefault="00F2307F" w:rsidP="00157DD7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791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268"/>
        <w:gridCol w:w="1985"/>
        <w:gridCol w:w="1701"/>
        <w:gridCol w:w="1984"/>
        <w:gridCol w:w="1134"/>
      </w:tblGrid>
      <w:tr w:rsidR="00157DD7" w:rsidRPr="00157DD7" w:rsidTr="009C7FE4">
        <w:trPr>
          <w:trHeight w:val="585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Ниво на зимно под-държане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Състояние на движението през зимния период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 към експлоатационното състояние на платното за движение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Максимален срок за провеждане на мероприятия срещу хлъзгане,</w:t>
            </w:r>
          </w:p>
        </w:tc>
      </w:tr>
      <w:tr w:rsidR="00157DD7" w:rsidRPr="00157DD7" w:rsidTr="009C7FE4">
        <w:trPr>
          <w:trHeight w:val="885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 снегопочистване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след провеждане на снегопочистването и мероприятия за предпазване от заледявания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9C7FE4">
        <w:trPr>
          <w:trHeight w:val="1125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допустима дебелина на снежната покривка при снеговалеж, 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наличие на уплътнен пласт върху пътното покритие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състояние на повърхността на платното за движение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h</w:t>
            </w: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bg-BG"/>
              </w:rPr>
              <w:t>i</w:t>
            </w:r>
          </w:p>
        </w:tc>
      </w:tr>
      <w:tr w:rsidR="00157DD7" w:rsidRPr="00157DD7" w:rsidTr="009C7FE4">
        <w:trPr>
          <w:trHeight w:val="27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</w:tr>
      <w:tr w:rsidR="00157DD7" w:rsidRPr="00157DD7" w:rsidTr="00FA6AAB">
        <w:trPr>
          <w:trHeight w:val="154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Пътят е отворен за движение през целия зимен период и по всяко време на денонощието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 изключение на отделни места или участъци, в които не е разрешено използването на химични вещества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Обработена с химични вещества за стопяване на снега и леда или опесъчена пътна повърхност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</w:tr>
      <w:tr w:rsidR="00157DD7" w:rsidRPr="00157DD7" w:rsidTr="00FA6AAB">
        <w:trPr>
          <w:trHeight w:val="54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Пътят е отворен за движение през целия зимен период и по всяко време на денонощието, с изключение на малки участъци от пътя с трудни условия за движение, където то може да бъде преустановено за 2 – 3 часа до почистване на снега и отстраняване на хлъзгавостта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 отделни участъци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Обработена с химични вещества за стопяване на снега и леда или опесъчена пътна повърхност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</w:tr>
      <w:tr w:rsidR="00157DD7" w:rsidRPr="00157DD7" w:rsidTr="00FA6AAB">
        <w:trPr>
          <w:trHeight w:val="76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Подравнена повърхност на уплътнения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FA6AAB">
        <w:trPr>
          <w:trHeight w:val="173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снежен пласт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FA6AAB">
        <w:trPr>
          <w:trHeight w:val="525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Допуска се отделни участъци от пътя да бъдат затваряни за по-продължителен период от време до почистване на снега и отстраняване на хлъзгавостта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 цялата дължина на пътя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Уплътнена пътна повърхност в участъци с трудни условия за движение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</w:tr>
      <w:tr w:rsidR="00157DD7" w:rsidRPr="00157DD7" w:rsidTr="00FA6AAB">
        <w:trPr>
          <w:trHeight w:val="127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Подравнена повърхност на уплътнения снежен пласт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FA6AAB">
        <w:trPr>
          <w:trHeight w:val="27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Допуска се целият път или отделни участъци от пътя да бъдат затваряни през целия зимен период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 изисквания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 изисквания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</w:t>
            </w:r>
          </w:p>
        </w:tc>
      </w:tr>
      <w:tr w:rsidR="00157DD7" w:rsidRPr="00157DD7" w:rsidTr="00FA6AAB">
        <w:trPr>
          <w:trHeight w:val="78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</w:t>
            </w:r>
          </w:p>
        </w:tc>
      </w:tr>
    </w:tbl>
    <w:p w:rsidR="00683448" w:rsidRDefault="00683448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 общинските пътища с нива на зимно поддържане N-1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снегопочистването трябва да започне веднага след побеляването 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платното за движение, а по тези с нива на зимно поддържане N-2 и N-3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снегопочистването трябва да започне при дебелина на снежната покривка с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2 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3 cm по-малка от стойностите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табл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ицата.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Снежната покривка по пътищата се отстранява чрез последователно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изтласкване на снега от оста на пътя към банкетите. Снегоринните машини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могат да се движат непрекъснато по време на снеговалежа (патрулна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система на снегопочистване) или периодично през определен интервал от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време (периодично снегопочистване).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lastRenderedPageBreak/>
        <w:t>Времето между две последователни преминавания на снегорините се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избира така, че дебелината на образувалата се снежна покривка върху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платното за движение да е не по-голяма от посочените стойности в табл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ицата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Патрулната система на снегопочистване се прилага при снеговалеж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 общинските пътища с ниво на зимно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поддържане N-1 или N-2. При тази система на снегопочистване комплекти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от снегоринни машини, включващи 2 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4 броя леки и тежки едностранни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снегоринни плуга, се движат непрекъснато през цялото време 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снеговалежа и последователно изтласкват падналия сняг от оста на пътя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към банкетите.</w:t>
      </w:r>
    </w:p>
    <w:p w:rsid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Броят на снегоринните машини се избира в зависимост от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широчината на платното за движение.</w:t>
      </w:r>
    </w:p>
    <w:p w:rsidR="00683448" w:rsidRDefault="00683448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>При интензивни снеговалежи, придружени с частични снегонавявания на пътното платно, се допуска да се изпълняват само работите по почистването на платното за движение. Отстраняването на снежните маси в краищата на платното за движение се извършва след спиране на снеговалежа. При интензивни снеговалежи по пътища с интензивност на движение под 500 МПС/ден се допуска снегочистене само на една лента за движение с уширение за разминаване през 200÷300 m.  При много неблагоприятни климатични условия /снежни бури, интензивни снежни виелици с големи снегонавявания/, когато не може да се осъществи ефективно снегочистене, се допуска работите по снегочистенето на пътя да се преустановят до спиране на вятъра и подобряване на времето.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1.2. Обезопасяване на пътищата срещу хлъзгане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Обезопасяването на пътищата против хлъзгане се извършва при заснежено или заледено платно за движение. Целта е да се отстрани или ограничи неблагоприятното влияние на зимната хлъзгавост върху условията и безопасността на движението през зимата. Обезопасяването се постига чрез разпръскване на: минерални материали (опесъчаване) или на химически вещества за стопяване на леда и снега. Отделните способи могат да се прилагат самостоятелно или комбинирано. </w:t>
      </w:r>
    </w:p>
    <w:p w:rsidR="007655D7" w:rsidRPr="007655D7" w:rsidRDefault="007655D7" w:rsidP="00466500">
      <w:pPr>
        <w:numPr>
          <w:ilvl w:val="0"/>
          <w:numId w:val="1"/>
        </w:numPr>
        <w:tabs>
          <w:tab w:val="num" w:pos="312"/>
        </w:tabs>
        <w:autoSpaceDE w:val="0"/>
        <w:autoSpaceDN w:val="0"/>
        <w:adjustRightInd w:val="0"/>
        <w:spacing w:after="120" w:line="240" w:lineRule="auto"/>
        <w:ind w:right="-567" w:hanging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Изисквания към машините и съоръженията за разпръскване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Материалите за обезопасяване на пътищата против хлъзгане през зимата се разпръскват със специални уредби, монтирани на товарни автомобили. Уредбите трябва да бъдат снабдени с дозиращи устройства.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Устройството за дозиране на твърди материали трябва да позволява регулиране на разходната норма в границите 5÷50 g/m2 за химическите вещества във вид на кристали и 100÷500 g/m2 за минералните материали. Устройството трябва да позволява регулиране на количеството на разпръскваните материали в зависимост от скоростта на движение на използвания автомобил.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Устройството за разпръскване на водни разтвори на химически вещества трябва да бъдат снабдени с помпа за пръскане под налягане 0,2÷0,3 МРа. Дозиращото устройство трябва да позволява регулиране на разпръскваните количества водни разтвори в границите от 30 до 150g/m2.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Разпръскващото устройство трябва да осигурява равномерно разпределение на материалите върху платното за движение. За целта то трябва да позволява регулиране на широчината на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разпръскване в границите от 2 до 6 m при устройство с един разпределител и от 4 до 12 m, при устройство с два разпределителя.</w:t>
      </w:r>
    </w:p>
    <w:p w:rsidR="007655D7" w:rsidRPr="007655D7" w:rsidRDefault="007655D7" w:rsidP="00FA6AAB">
      <w:pPr>
        <w:numPr>
          <w:ilvl w:val="0"/>
          <w:numId w:val="1"/>
        </w:numPr>
        <w:tabs>
          <w:tab w:val="num" w:pos="312"/>
        </w:tabs>
        <w:autoSpaceDE w:val="0"/>
        <w:autoSpaceDN w:val="0"/>
        <w:adjustRightInd w:val="0"/>
        <w:spacing w:after="120" w:line="240" w:lineRule="auto"/>
        <w:ind w:right="-567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Разпръскване на минерални материали </w:t>
      </w:r>
    </w:p>
    <w:p w:rsidR="007655D7" w:rsidRPr="007655D7" w:rsidRDefault="007655D7" w:rsidP="00FA6AAB">
      <w:pPr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Разпръскването на минерални материали /опесъчаване/ на пътищата през зимата се извършва с минерални материали - пясък, каменни фракции, сгурия и др. Материалите за опесъчаване трябва да отговарят на изискванията. Препоръчва се използването на пясъко-солени смеси в съотношение 150÷200 kg сол на 1 m3 пясък. Солта и пясъка трябва да бъдат предварително смесени и добре размесени.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Разходните норми на минералните материали за опесъчаване са 100÷300 g/m2 при пътни участъци с нормални условия на движение и 300 ÷ 500 g/m2 при пътни участъци с тежки условия на движение, а именно: участъци с надлъжни наклони по-големи от 3 %, хоризонтални криви с малки радиуси, пътни кръстовища, автобусни спирки, големи пътни съоръжения, пътни участъци в близост до реки и водоеми, зони с голямо пешеходно движение и други участъци, при които се налага интензивно използване на спирачки. При междинни опесъчавания по време на снеговалеж разходните норми са 100÷200 g/m2. Минералните материали трябва да се разпръскват по цялата широчина на платното за движение.</w:t>
      </w:r>
    </w:p>
    <w:p w:rsidR="007655D7" w:rsidRDefault="007655D7" w:rsidP="00FA6AAB">
      <w:pPr>
        <w:spacing w:after="120"/>
        <w:ind w:right="-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Опесъчаването е машинно или ръчно.</w:t>
      </w:r>
    </w:p>
    <w:p w:rsidR="00466500" w:rsidRDefault="00466500" w:rsidP="00FA6AAB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  <w:lang w:val="x-none"/>
        </w:rPr>
        <w:t>инерални</w:t>
      </w:r>
      <w:r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  <w:lang w:val="x-none"/>
        </w:rPr>
        <w:t xml:space="preserve"> материали (за опесъчаване</w:t>
      </w:r>
      <w:r>
        <w:rPr>
          <w:rFonts w:ascii="Times New Roman" w:hAnsi="Times New Roman"/>
          <w:sz w:val="24"/>
          <w:szCs w:val="24"/>
        </w:rPr>
        <w:t xml:space="preserve"> трябва да</w:t>
      </w:r>
      <w:r>
        <w:rPr>
          <w:rFonts w:ascii="Times New Roman" w:hAnsi="Times New Roman"/>
          <w:sz w:val="24"/>
          <w:szCs w:val="24"/>
          <w:lang w:val="x-none"/>
        </w:rPr>
        <w:t xml:space="preserve"> отговарят на </w:t>
      </w:r>
      <w:r>
        <w:rPr>
          <w:rFonts w:ascii="Times New Roman" w:hAnsi="Times New Roman"/>
          <w:sz w:val="24"/>
          <w:szCs w:val="24"/>
        </w:rPr>
        <w:t xml:space="preserve">следните </w:t>
      </w:r>
      <w:r>
        <w:rPr>
          <w:rFonts w:ascii="Times New Roman" w:hAnsi="Times New Roman"/>
          <w:sz w:val="24"/>
          <w:szCs w:val="24"/>
          <w:lang w:val="x-none"/>
        </w:rPr>
        <w:t>технически изисквания:</w:t>
      </w:r>
    </w:p>
    <w:p w:rsidR="00466500" w:rsidRPr="00FA6AAB" w:rsidRDefault="00466500" w:rsidP="00FA6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4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2070"/>
        <w:gridCol w:w="2625"/>
      </w:tblGrid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Показател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Метод на</w:t>
            </w: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изпитване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Стойност на показателя</w:t>
            </w:r>
          </w:p>
        </w:tc>
      </w:tr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Форма на зърната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Кубична</w:t>
            </w:r>
          </w:p>
        </w:tc>
      </w:tr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Максимален размер на зърната, mm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Pr="007D3C66" w:rsidRDefault="00466500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БДС EN 933-1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4</w:t>
            </w:r>
          </w:p>
        </w:tc>
      </w:tr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Съдържание на бучки глини и ронливи зърна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БДС</w:t>
            </w:r>
            <w:r w:rsidR="002C2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EN 12620/НА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Не се допуска</w:t>
            </w:r>
          </w:p>
        </w:tc>
      </w:tr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Съдържание на отмиваеми частици, %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2C2AF6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БДС </w:t>
            </w:r>
            <w:r w:rsidR="00466500">
              <w:rPr>
                <w:rFonts w:ascii="Times New Roman" w:hAnsi="Times New Roman"/>
                <w:sz w:val="24"/>
                <w:szCs w:val="24"/>
                <w:lang w:val="x-none"/>
              </w:rPr>
              <w:t>EN 12620/НА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&lt; 5</w:t>
            </w:r>
          </w:p>
        </w:tc>
      </w:tr>
    </w:tbl>
    <w:p w:rsidR="00466500" w:rsidRDefault="00466500" w:rsidP="0046650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FA6AAB" w:rsidRPr="00FA6AAB" w:rsidRDefault="00FA6AAB" w:rsidP="0046650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7655D7" w:rsidRPr="007655D7" w:rsidRDefault="007655D7" w:rsidP="00FA6AAB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12" w:right="-567" w:hanging="3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Разпръскване на химически вещества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обезопасяване на пътищата против хлъзгане през зимата се използват за стопяване на снега и леда най-често следните химически вещества: техническа сол (NaCI) магнезиева луга (воден разтвор на MgCI2) и калциев двухлорид (CaCI2).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Солта трябва да отговаря на изискванията на </w:t>
      </w:r>
      <w:r w:rsidRPr="007655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“Технически изисквания за сол за зимно поддържане на пътищата – ИАП, 2005 г”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(ТИ-ИАП) </w:t>
      </w: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[107]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и са показани в </w:t>
      </w:r>
      <w:r w:rsidR="00FA6A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следващата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таблица 1.</w:t>
      </w:r>
    </w:p>
    <w:p w:rsidR="009C7FE4" w:rsidRDefault="009C7FE4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F2307F" w:rsidRDefault="00F2307F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bookmarkEnd w:id="0"/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lastRenderedPageBreak/>
        <w:t>таблица 1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524"/>
        <w:gridCol w:w="936"/>
        <w:gridCol w:w="1170"/>
        <w:gridCol w:w="2652"/>
      </w:tblGrid>
      <w:tr w:rsidR="007655D7" w:rsidRPr="007655D7" w:rsidTr="00A87710">
        <w:tc>
          <w:tcPr>
            <w:tcW w:w="498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№ по ред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Характеристики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Метод на изпитване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Норма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Вид на солта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Каменна или морска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Зърнометрия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Сито,mm %, премин.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4,75                 100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0,16                 ≤ 5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съдържание на водоразтворими хлориди, изразени като NaCl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≥96,0 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съдържание на водоразтворими сулфати, изразени като CaSO4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≤ 2.5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Съдържание на влага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≤ 2.0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Съдържание на тежки метали: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As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Pb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Cd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Cr,общ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Cu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Ni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Hg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Zn 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ppm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10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20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5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30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20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30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0.5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50 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</w:p>
    <w:p w:rsid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655D7" w:rsidRPr="007655D7" w:rsidRDefault="007655D7" w:rsidP="00FA6A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Магнезиевата луга е отпадъчен продукт при производството на морска сол. Използваната при зимното поддържане магнезиева луга трябва да отговаря на изискванията, посочени в таблица 2.</w:t>
      </w:r>
    </w:p>
    <w:p w:rsidR="007655D7" w:rsidRDefault="007655D7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A6AAB" w:rsidRPr="007655D7" w:rsidRDefault="00FA6AAB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2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63"/>
        <w:gridCol w:w="840"/>
        <w:gridCol w:w="3938"/>
      </w:tblGrid>
      <w:tr w:rsidR="007655D7" w:rsidRPr="007655D7" w:rsidTr="00A87710">
        <w:tc>
          <w:tcPr>
            <w:tcW w:w="507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№ по ред</w:t>
            </w:r>
          </w:p>
        </w:tc>
        <w:tc>
          <w:tcPr>
            <w:tcW w:w="4563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ind w:left="-708" w:firstLine="7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Характеристики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3938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Норма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56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2"/>
            </w:tblGrid>
            <w:tr w:rsidR="007655D7" w:rsidRPr="007655D7" w:rsidTr="00A87710">
              <w:trPr>
                <w:trHeight w:val="247"/>
              </w:trPr>
              <w:tc>
                <w:tcPr>
                  <w:tcW w:w="0" w:type="auto"/>
                </w:tcPr>
                <w:p w:rsidR="007655D7" w:rsidRPr="007655D7" w:rsidRDefault="007655D7" w:rsidP="007655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</w:pPr>
                  <w:r w:rsidRPr="007655D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  <w:t xml:space="preserve">Външен вид след разбъркване </w:t>
                  </w:r>
                </w:p>
              </w:tc>
            </w:tr>
          </w:tbl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Течност с розов или сламено-жълт до оран-жев цвят</w:t>
            </w:r>
          </w:p>
        </w:tc>
      </w:tr>
      <w:tr w:rsidR="007655D7" w:rsidRPr="007655D7" w:rsidTr="00A87710">
        <w:trPr>
          <w:trHeight w:val="196"/>
        </w:trPr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Плътност при 20°С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kg/m3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1230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магнезиев хлорид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90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магнезиев сулфат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60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натриев хлорид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170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 xml:space="preserve"> </w:t>
      </w:r>
    </w:p>
    <w:p w:rsidR="00FA6AAB" w:rsidRDefault="00FA6AAB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FA6AAB" w:rsidRDefault="00FA6AAB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655D7" w:rsidRPr="007655D7" w:rsidRDefault="007655D7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Разходните норми на химическите вещества за стопяване на снега и леда, както и условията за тяхното използване през зимата, са показане в таблица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3.</w:t>
      </w:r>
    </w:p>
    <w:p w:rsidR="007655D7" w:rsidRDefault="007655D7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2307F" w:rsidRDefault="00F2307F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FA6AAB" w:rsidRPr="007655D7" w:rsidRDefault="00FA6AAB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3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</w:p>
    <w:tbl>
      <w:tblPr>
        <w:tblW w:w="0" w:type="auto"/>
        <w:jc w:val="center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1872"/>
        <w:gridCol w:w="624"/>
        <w:gridCol w:w="702"/>
        <w:gridCol w:w="702"/>
        <w:gridCol w:w="624"/>
        <w:gridCol w:w="624"/>
        <w:gridCol w:w="624"/>
        <w:gridCol w:w="624"/>
        <w:gridCol w:w="624"/>
        <w:gridCol w:w="649"/>
      </w:tblGrid>
      <w:tr w:rsidR="007655D7" w:rsidRPr="007655D7" w:rsidTr="00A87710">
        <w:trPr>
          <w:jc w:val="center"/>
        </w:trPr>
        <w:tc>
          <w:tcPr>
            <w:tcW w:w="2053" w:type="dxa"/>
            <w:vMerge w:val="restart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Вид на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използваните химични в-ва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Минимална температура, до която използването на химически вещества е ефективно, С°</w:t>
            </w:r>
          </w:p>
        </w:tc>
        <w:tc>
          <w:tcPr>
            <w:tcW w:w="5797" w:type="dxa"/>
            <w:gridSpan w:val="9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Разходна норма, g/m²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лед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Уплътнен сняг</w:t>
            </w: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Пресен сняг</w:t>
            </w:r>
          </w:p>
        </w:tc>
      </w:tr>
      <w:tr w:rsidR="007655D7" w:rsidRPr="007655D7" w:rsidTr="00A87710">
        <w:trPr>
          <w:trHeight w:val="360"/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797" w:type="dxa"/>
            <w:gridSpan w:val="9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Температура на въздуха, С°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Натриев хлорид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Смес натриев хлорид и калциев двухлорид в съотношение 9:1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Магнезиева луга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-12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Калциева луга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</w:p>
    <w:p w:rsidR="007655D7" w:rsidRPr="007655D7" w:rsidRDefault="007655D7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7655D7" w:rsidP="00F4581B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снегочистене по време на снеговалеж могат да се използват химически вещества за предотвратяване на уплътняването и залепването на снега върху пътното покритие в количество 80 ÷100 g/m2 магнезиева луга или 10÷20 g/m2 промишлена сол. При използване на магнезиева луга първото разпръскване трябва да се извърши веднага след започване на снеговалежа.  При използване на техническа сол и слаб снеговалеж първото разпръскване се извършва 30÷45 min. след началото на снеговалежа, а при силен снеговалеж – след 15÷20 min. При интензивни и продължителни снеговалежи трябва да се извършват повторни разпръсквания на химически вещества след всеки 2÷3 преминавания на снегоринните машини.</w:t>
      </w:r>
    </w:p>
    <w:p w:rsidR="007655D7" w:rsidRPr="007655D7" w:rsidRDefault="007655D7" w:rsidP="007655D7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7655D7" w:rsidP="007655D7">
      <w:pPr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2. КАЧЕСТВО  НА  ИЗВЪРШЕНИТЕ  РАБОТИ.</w:t>
      </w:r>
    </w:p>
    <w:p w:rsidR="00011BEA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Качеството на извършените работи трябва да отговаря на изискванията на:</w:t>
      </w:r>
    </w:p>
    <w:p w:rsidR="00011BEA" w:rsidRPr="007655D7" w:rsidRDefault="00011BEA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</w:t>
      </w:r>
      <w:r w:rsidRP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РД-02-20-19 от 12.11.2012 г. за поддържане и текущ ремонт на пътищата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7655D7" w:rsidRDefault="007655D7" w:rsidP="00011BEA">
      <w:pPr>
        <w:tabs>
          <w:tab w:val="left" w:pos="284"/>
        </w:tabs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•</w:t>
      </w:r>
      <w:r w:rsid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Технически правила и изисквания за поддържане на пътища, одобрени от Изпълнителния Директор на НАПИ през 2009 г. публикувани на интернет страницата на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A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ПИ, дял „Зимно поддържане”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Инструкция № 3 от 18.07.2007 г за реда на осъществяване на спасителни и неотложни аварийно-възстановителни работи при бедствия;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опазване на околната среда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дравословни и безопасни условия на труд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пътищата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движение по пътищата 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• и други приложими към предмета на поръчката</w:t>
      </w:r>
    </w:p>
    <w:p w:rsidR="007655D7" w:rsidRPr="007655D7" w:rsidRDefault="007655D7" w:rsidP="007655D7">
      <w:pPr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3</w:t>
      </w: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. </w:t>
      </w:r>
      <w:proofErr w:type="gramStart"/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БЕЗОПАСНОСТ  НА</w:t>
      </w:r>
      <w:proofErr w:type="gramEnd"/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ДВИЖЕНИЕТО  И  ОХРАНА  НА  ТРУДА.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Изпълнителят е длъжен сам и за своя сметка да осигури безопасността на автомобилното движение и на работещите по зимното поддържане по време на извършването на всички дейности, както и спазването на всички изисквания на Закон за здравословни и безопасни условия на труда / 2005 г./.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При причиняване на пътно-транспортни произшествия (ПТП)</w:t>
      </w:r>
      <w:r w:rsid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резултат на лошо зимно поддържане на пътищата и улиците, изпълнителя носи пълна имуществена отговорност за причинените вреди.</w:t>
      </w:r>
    </w:p>
    <w:p w:rsidR="007655D7" w:rsidRPr="007655D7" w:rsidRDefault="007655D7" w:rsidP="007655D7">
      <w:pPr>
        <w:spacing w:after="120" w:line="240" w:lineRule="auto"/>
        <w:ind w:right="-567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bg-BG"/>
        </w:rPr>
      </w:pPr>
    </w:p>
    <w:p w:rsidR="00157DD7" w:rsidRPr="00157DD7" w:rsidRDefault="00157DD7">
      <w:pPr>
        <w:rPr>
          <w:rFonts w:ascii="Times New Roman" w:hAnsi="Times New Roman" w:cs="Times New Roman"/>
          <w:lang w:val="en-US"/>
        </w:rPr>
      </w:pPr>
    </w:p>
    <w:sectPr w:rsidR="00157DD7" w:rsidRPr="00157DD7" w:rsidSect="00683448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3394"/>
    <w:multiLevelType w:val="singleLevel"/>
    <w:tmpl w:val="067C0860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">
    <w:nsid w:val="458417A8"/>
    <w:multiLevelType w:val="hybridMultilevel"/>
    <w:tmpl w:val="9968DA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F77A4"/>
    <w:multiLevelType w:val="hybridMultilevel"/>
    <w:tmpl w:val="1E32C03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FA"/>
    <w:rsid w:val="00011BEA"/>
    <w:rsid w:val="00157DD7"/>
    <w:rsid w:val="001E6893"/>
    <w:rsid w:val="002C2AF6"/>
    <w:rsid w:val="00466500"/>
    <w:rsid w:val="0048431C"/>
    <w:rsid w:val="00683448"/>
    <w:rsid w:val="007655D7"/>
    <w:rsid w:val="007D3C66"/>
    <w:rsid w:val="00860421"/>
    <w:rsid w:val="00905D33"/>
    <w:rsid w:val="009C7FE4"/>
    <w:rsid w:val="00A3200C"/>
    <w:rsid w:val="00AC0D53"/>
    <w:rsid w:val="00B662DA"/>
    <w:rsid w:val="00B83CB8"/>
    <w:rsid w:val="00CF2EFA"/>
    <w:rsid w:val="00F2307F"/>
    <w:rsid w:val="00F4581B"/>
    <w:rsid w:val="00FA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0AEA1-1AFF-4AB2-9E58-D953D88D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8</Pages>
  <Words>2205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7</cp:revision>
  <dcterms:created xsi:type="dcterms:W3CDTF">2014-05-07T11:55:00Z</dcterms:created>
  <dcterms:modified xsi:type="dcterms:W3CDTF">2014-08-19T07:25:00Z</dcterms:modified>
</cp:coreProperties>
</file>