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092" w:rsidRDefault="00EC7092" w:rsidP="00EC709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zh-CN"/>
        </w:rPr>
        <w:t>ПРИЛОЖЕНИЕ В5</w:t>
      </w:r>
    </w:p>
    <w:p w:rsidR="00EC7092" w:rsidRDefault="00EC7092" w:rsidP="00EC70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 xml:space="preserve">КАРТА </w:t>
      </w:r>
    </w:p>
    <w:p w:rsidR="00EC7092" w:rsidRDefault="00EC7092" w:rsidP="00EC709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ОПИСАНИЕ НА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zh-CN"/>
        </w:rPr>
        <w:t xml:space="preserve"> социалнА услугА</w:t>
      </w:r>
    </w:p>
    <w:p w:rsidR="00EC7092" w:rsidRDefault="00EC7092" w:rsidP="00EC709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  <w:t xml:space="preserve">Име на услугата 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Център за настаняване от семеен тип за деца и младежи с увреждания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Адресна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информация</w:t>
      </w:r>
      <w:proofErr w:type="spellEnd"/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651"/>
        <w:gridCol w:w="4042"/>
        <w:gridCol w:w="4082"/>
      </w:tblGrid>
      <w:tr w:rsidR="00EC7092" w:rsidTr="00EC7092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Адрес на услугата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Адрес на офиса на доставчика (ако е различен от адреса на услугата)</w:t>
            </w:r>
          </w:p>
        </w:tc>
      </w:tr>
      <w:tr w:rsidR="00EC7092" w:rsidTr="00EC7092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Адрес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Гр. Габрово, ул. Хризантема №27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Община Габрово, пл. Възраждане №3</w:t>
            </w:r>
          </w:p>
        </w:tc>
      </w:tr>
      <w:tr w:rsidR="00EC7092" w:rsidTr="00EC7092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Телефон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0878 68 24 74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Факс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Ел. поща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</w:pPr>
          </w:p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cnst.gabrovo@abv.bg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Web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zh-CN"/>
              </w:rPr>
              <w:t>site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Ръководител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  <w:t>Маринела Лазарова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  <w:t xml:space="preserve">Вид услуга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zh-CN"/>
        </w:rPr>
        <w:t>(услуга в общността/специализирана институция/резидентен тип)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Резидентен тип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Доставчик на услугата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Община Габрово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Местоположение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на услугата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: </w:t>
      </w:r>
    </w:p>
    <w:tbl>
      <w:tblPr>
        <w:tblW w:w="0" w:type="auto"/>
        <w:tblInd w:w="1048" w:type="dxa"/>
        <w:tblLayout w:type="fixed"/>
        <w:tblLook w:val="04A0" w:firstRow="1" w:lastRow="0" w:firstColumn="1" w:lastColumn="0" w:noHBand="0" w:noVBand="1"/>
      </w:tblPr>
      <w:tblGrid>
        <w:gridCol w:w="3120"/>
        <w:gridCol w:w="5560"/>
      </w:tblGrid>
      <w:tr w:rsidR="00EC7092" w:rsidTr="00EC7092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област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Габрово</w:t>
            </w:r>
          </w:p>
        </w:tc>
      </w:tr>
      <w:tr w:rsidR="00EC7092" w:rsidTr="00EC7092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община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Габрово</w:t>
            </w:r>
          </w:p>
        </w:tc>
      </w:tr>
      <w:tr w:rsidR="00EC7092" w:rsidTr="00EC7092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населено място</w:t>
            </w:r>
          </w:p>
        </w:tc>
        <w:tc>
          <w:tcPr>
            <w:tcW w:w="5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Габрово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5.1.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Описание на местоположението на услугата в населеното място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–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къде в населеното място е разположена услугата (център, краен квартал, извън селището), отдалеченост от центъра на селището, описание на района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Центърът е разположен в квартал Трендафил 1- в близост до детска градина, училище, супермаркети, автобусна спирка.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5.2.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Отдалеченост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населеното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място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което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разположена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услугата</w:t>
      </w:r>
      <w:proofErr w:type="spellEnd"/>
    </w:p>
    <w:tbl>
      <w:tblPr>
        <w:tblW w:w="0" w:type="auto"/>
        <w:tblInd w:w="1048" w:type="dxa"/>
        <w:tblLayout w:type="fixed"/>
        <w:tblLook w:val="04A0" w:firstRow="1" w:lastRow="0" w:firstColumn="1" w:lastColumn="0" w:noHBand="0" w:noVBand="1"/>
      </w:tblPr>
      <w:tblGrid>
        <w:gridCol w:w="3120"/>
        <w:gridCol w:w="4120"/>
      </w:tblGrid>
      <w:tr w:rsidR="00EC7092" w:rsidTr="00EC7092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 областния център 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km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 общинския център/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km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до най-близкия град – за намиращите се в села</w:t>
            </w:r>
          </w:p>
        </w:tc>
        <w:tc>
          <w:tcPr>
            <w:tcW w:w="4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5.3.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Вид и честота на транспортните връзки до услугата</w:t>
      </w:r>
    </w:p>
    <w:p w:rsidR="00EC7092" w:rsidRDefault="00EC7092" w:rsidP="00EC7092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Вътре в населеното място: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Редовни градски автобусни линии в близост до услугата.</w:t>
      </w:r>
    </w:p>
    <w:p w:rsidR="00EC7092" w:rsidRDefault="00EC7092" w:rsidP="00EC7092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Транспортни връзки с други населени места - до общинския център, до областния център:</w:t>
      </w:r>
    </w:p>
    <w:tbl>
      <w:tblPr>
        <w:tblW w:w="0" w:type="auto"/>
        <w:tblInd w:w="320" w:type="dxa"/>
        <w:tblLayout w:type="fixed"/>
        <w:tblLook w:val="04A0" w:firstRow="1" w:lastRow="0" w:firstColumn="1" w:lastColumn="0" w:noHBand="0" w:noVBand="1"/>
      </w:tblPr>
      <w:tblGrid>
        <w:gridCol w:w="2604"/>
        <w:gridCol w:w="2952"/>
        <w:gridCol w:w="3012"/>
      </w:tblGrid>
      <w:tr w:rsidR="00EC7092" w:rsidTr="00EC7092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Вид транспорт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Брой 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 xml:space="preserve">Честота </w:t>
            </w:r>
          </w:p>
        </w:tc>
      </w:tr>
      <w:tr w:rsidR="00EC7092" w:rsidTr="00EC7092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lastRenderedPageBreak/>
              <w:t>-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2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9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Година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 разкриване на услугата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2014 година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  <w:t xml:space="preserve">Вид финансиране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zh-CN"/>
        </w:rPr>
        <w:t>(държавно делегирана дейност, общински бюджет, по проект, смесено, друго, моля пояснете)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Държавно делегирана дейност.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Ползватели - за кого е предназначена услугата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(моля, опишете профила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zh-CN"/>
        </w:rPr>
        <w:t xml:space="preserve">целевите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ползватели на услугата)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Деца и младежи с увреждания.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Капацитет на услугата</w:t>
      </w:r>
    </w:p>
    <w:tbl>
      <w:tblPr>
        <w:tblW w:w="0" w:type="auto"/>
        <w:tblInd w:w="448" w:type="dxa"/>
        <w:tblLayout w:type="fixed"/>
        <w:tblLook w:val="04A0" w:firstRow="1" w:lastRow="0" w:firstColumn="1" w:lastColumn="0" w:noHBand="0" w:noVBand="1"/>
      </w:tblPr>
      <w:tblGrid>
        <w:gridCol w:w="1965"/>
        <w:gridCol w:w="1995"/>
        <w:gridCol w:w="2400"/>
        <w:gridCol w:w="2320"/>
      </w:tblGrid>
      <w:tr w:rsidR="00EC7092" w:rsidTr="00EC709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Година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 xml:space="preserve">15 </w:t>
            </w:r>
          </w:p>
        </w:tc>
      </w:tr>
      <w:tr w:rsidR="00EC7092" w:rsidTr="00EC7092"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14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Брой ползватели за година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390"/>
        <w:gridCol w:w="1390"/>
        <w:gridCol w:w="1391"/>
        <w:gridCol w:w="1391"/>
        <w:gridCol w:w="1391"/>
        <w:gridCol w:w="1391"/>
        <w:gridCol w:w="1431"/>
      </w:tblGrid>
      <w:tr w:rsidR="00EC7092" w:rsidTr="00EC7092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Година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април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:rsidR="00EC7092" w:rsidTr="00EC7092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пол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</w:tr>
      <w:tr w:rsidR="00EC7092" w:rsidTr="00EC7092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Брой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</w:tr>
      <w:tr w:rsidR="00EC7092" w:rsidTr="00EC7092"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Общ брой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11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Коментари, пояснения: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 01.04.2015 г. една девойка е преместена в ЦНСТДМУ – кв. Борово, Габрово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Профил на ползвателите за 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zh-CN"/>
        </w:rPr>
        <w:t>14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г.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560"/>
        <w:gridCol w:w="1800"/>
        <w:gridCol w:w="1720"/>
      </w:tblGrid>
      <w:tr w:rsidR="00EC7092" w:rsidTr="00EC7092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10.1. Възраст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Общ брой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  <w:hideMark/>
          </w:tcPr>
          <w:p w:rsidR="00EC7092" w:rsidRDefault="00EC7092">
            <w:pPr>
              <w:keepNext/>
              <w:numPr>
                <w:ilvl w:val="2"/>
                <w:numId w:val="5"/>
              </w:numPr>
              <w:suppressAutoHyphens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Мъже 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Жени </w:t>
            </w:r>
          </w:p>
        </w:tc>
      </w:tr>
      <w:tr w:rsidR="00EC7092" w:rsidTr="00EC7092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0-3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4-7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8-18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EC7092" w:rsidTr="00EC7092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19-30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</w:tr>
      <w:tr w:rsidR="00EC7092" w:rsidTr="00EC7092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31-60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Над 61 год.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36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Общо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6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7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000"/>
        <w:gridCol w:w="3620"/>
      </w:tblGrid>
      <w:tr w:rsidR="00EC7092" w:rsidTr="00EC7092">
        <w:trPr>
          <w:cantSplit/>
          <w:trHeight w:val="721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shd w:val="clear" w:color="auto" w:fill="CCFFFF"/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shd w:val="clear" w:color="auto" w:fill="CCFFFF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10.2. Етнически произход 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CCFFFF"/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Брой и/или процент </w:t>
            </w:r>
          </w:p>
        </w:tc>
      </w:tr>
      <w:tr w:rsidR="00EC7092" w:rsidTr="00EC7092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Българи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12</w:t>
            </w:r>
          </w:p>
        </w:tc>
      </w:tr>
      <w:tr w:rsidR="00EC7092" w:rsidTr="00EC7092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Роми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</w:p>
        </w:tc>
      </w:tr>
      <w:tr w:rsidR="00EC7092" w:rsidTr="00EC7092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3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Турци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</w:p>
        </w:tc>
      </w:tr>
      <w:tr w:rsidR="00EC7092" w:rsidTr="00EC7092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Други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</w:p>
        </w:tc>
      </w:tr>
      <w:tr w:rsidR="00EC7092" w:rsidTr="00EC7092">
        <w:trPr>
          <w:cantSplit/>
          <w:trHeight w:val="360"/>
        </w:trPr>
        <w:tc>
          <w:tcPr>
            <w:tcW w:w="960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lastRenderedPageBreak/>
              <w:t>5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Няма данни</w:t>
            </w:r>
          </w:p>
        </w:tc>
        <w:tc>
          <w:tcPr>
            <w:tcW w:w="3620" w:type="dxa"/>
            <w:tcBorders>
              <w:top w:val="single" w:sz="4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zh-CN"/>
              </w:rPr>
            </w:pP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Брой чакащи ползватели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(ако е приложимо за съответната услуга)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1548"/>
        <w:gridCol w:w="1232"/>
        <w:gridCol w:w="1391"/>
        <w:gridCol w:w="1391"/>
        <w:gridCol w:w="1391"/>
        <w:gridCol w:w="1391"/>
        <w:gridCol w:w="1431"/>
      </w:tblGrid>
      <w:tr w:rsidR="00EC7092" w:rsidTr="00EC709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Година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април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:rsidR="00EC7092" w:rsidTr="00EC709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пол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F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</w:tr>
      <w:tr w:rsidR="00EC7092" w:rsidTr="00EC709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Брой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Общ брой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8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От кои населени места са ползвателите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на услугата 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2028"/>
        <w:gridCol w:w="1200"/>
        <w:gridCol w:w="1200"/>
        <w:gridCol w:w="1320"/>
        <w:gridCol w:w="1440"/>
        <w:gridCol w:w="1320"/>
        <w:gridCol w:w="1267"/>
      </w:tblGrid>
      <w:tr w:rsidR="00EC7092" w:rsidTr="00EC7092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Година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април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:rsidR="00EC7092" w:rsidTr="00EC7092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пол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мъже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3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жени</w:t>
            </w:r>
          </w:p>
        </w:tc>
      </w:tr>
      <w:tr w:rsidR="00EC7092" w:rsidTr="00EC7092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 общината (брой)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B360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B360E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</w:tr>
      <w:tr w:rsidR="00EC7092" w:rsidTr="00EC7092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 областта (брой)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:rsidR="00EC7092" w:rsidTr="00EC7092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  <w:t>от други области в страната (брой)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 w:rsidR="00EC7092" w:rsidTr="00EC7092"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Общ брой</w:t>
            </w:r>
          </w:p>
        </w:tc>
        <w:tc>
          <w:tcPr>
            <w:tcW w:w="2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6                     5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Характеристика и съдържание на услугата –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моля, конкретизирайте списъка и изтрийте излишното</w:t>
      </w:r>
    </w:p>
    <w:p w:rsidR="00EC7092" w:rsidRDefault="00EC7092" w:rsidP="00EC7092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Цели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Основна цел на социалната услуга е настанените деца и младежи да живеят в среда близка до семейната; да се ползват с индивидуална грижа и внимание; да получат подкрепа за самостоятелен живот, възможности за развитие и социално включване.</w:t>
      </w:r>
    </w:p>
    <w:p w:rsidR="00EC7092" w:rsidRDefault="00EC7092" w:rsidP="00EC7092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Мисия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По възможност – реинтегриране в биологичното семейство.</w:t>
      </w:r>
    </w:p>
    <w:p w:rsidR="00EC7092" w:rsidRDefault="00EC7092" w:rsidP="00EC7092">
      <w:pPr>
        <w:numPr>
          <w:ilvl w:val="1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Ценности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    Насърчаване на взаимоотношенията между ползвателите на услугата и техните      близки; зачитане индивидуалността на децата/младежите; уважение към личната история на всеки един от потребителите.</w:t>
      </w:r>
    </w:p>
    <w:p w:rsidR="00EC7092" w:rsidRDefault="00EC7092" w:rsidP="00EC709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13.4. Услуги/дейности (Моля, конкретизирайте списъка в съответствие със спецификата на услугата)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консултиране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дневна грижа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постоянна грижа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рехабилитация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терапия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ориентиране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информиране и обучение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групова работа 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работа на терен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помощ в домакинството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образование/обучение</w:t>
      </w:r>
    </w:p>
    <w:p w:rsidR="00EC7092" w:rsidRDefault="00EC7092" w:rsidP="00EC7092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други 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Персонал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Състояние към края на всяка посочена година </w:t>
      </w:r>
    </w:p>
    <w:tbl>
      <w:tblPr>
        <w:tblW w:w="0" w:type="auto"/>
        <w:tblInd w:w="-32" w:type="dxa"/>
        <w:tblLayout w:type="fixed"/>
        <w:tblLook w:val="04A0" w:firstRow="1" w:lastRow="0" w:firstColumn="1" w:lastColumn="0" w:noHBand="0" w:noVBand="1"/>
      </w:tblPr>
      <w:tblGrid>
        <w:gridCol w:w="3360"/>
        <w:gridCol w:w="1920"/>
        <w:gridCol w:w="1920"/>
        <w:gridCol w:w="2316"/>
      </w:tblGrid>
      <w:tr w:rsidR="00EC7092" w:rsidTr="00EC7092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Длъжности / година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31.12.20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31.12.20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Към април 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</w:tr>
      <w:tr w:rsidR="00EC7092" w:rsidTr="00EC7092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Брой щатни длъжности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/>
              </w:rPr>
              <w:t>12.5</w:t>
            </w:r>
          </w:p>
        </w:tc>
      </w:tr>
      <w:tr w:rsidR="00EC7092" w:rsidTr="00EC7092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Общ брой заети длъжности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От тях – на пълно работно време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  <w:t>12.5</w:t>
            </w:r>
          </w:p>
        </w:tc>
      </w:tr>
      <w:tr w:rsidR="00EC7092" w:rsidTr="00EC7092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От тях – на непълно работно време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zh-CN"/>
              </w:rPr>
              <w:t>-</w:t>
            </w:r>
          </w:p>
        </w:tc>
      </w:tr>
      <w:tr w:rsidR="00EC7092" w:rsidTr="00EC7092"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  <w:t>Брой вакантни длъжности, посочете какви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zh-CN"/>
              </w:rPr>
              <w:t>-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14.1. Щатно разписание -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>към април 201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en-US" w:eastAsia="zh-CN"/>
        </w:rPr>
        <w:t>5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моля, попълнете отделен ред за всеки човек от персонала. (Можете да добавите допълнителни редове, позиции и щатове, колкото е необходимо):</w:t>
      </w:r>
    </w:p>
    <w:tbl>
      <w:tblPr>
        <w:tblW w:w="0" w:type="auto"/>
        <w:tblInd w:w="-272" w:type="dxa"/>
        <w:tblLayout w:type="fixed"/>
        <w:tblLook w:val="04A0" w:firstRow="1" w:lastRow="0" w:firstColumn="1" w:lastColumn="0" w:noHBand="0" w:noVBand="1"/>
      </w:tblPr>
      <w:tblGrid>
        <w:gridCol w:w="1920"/>
        <w:gridCol w:w="1320"/>
        <w:gridCol w:w="1320"/>
        <w:gridCol w:w="1440"/>
        <w:gridCol w:w="960"/>
        <w:gridCol w:w="960"/>
        <w:gridCol w:w="2020"/>
      </w:tblGrid>
      <w:tr w:rsidR="00EC7092" w:rsidTr="00EC7092">
        <w:trPr>
          <w:tblHeader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 xml:space="preserve">Длъжност 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(моля конкрети-зирайте списъка, съгласно кон-кретната услуги)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Заета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(да) 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или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 xml:space="preserve">Незаета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длъжност (не, от кога)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Пълно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раб. време;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Непълно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работно време (уточнете)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Степен на образование / Получена специалност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Години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стаж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в по спе-циалността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Години (месеци) стаж в тази услуга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Преминати квалификационни курсове, 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Обучения (модули,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продължителност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) 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Ръководител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– магистър по история и география и учител в средните училища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година и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Компютърна грамотност- курс;</w:t>
            </w:r>
          </w:p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Английски език-начинаещи - курс; Въвеждащо обучение за ЦНСТ – от БАЛИЗ;обучение  за социалната услуга от ЛУМОС; Добри практики в ЦНСТ – дискусия; Обмисляне на кризисна ситуация – семинар на фондация Сийдър.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Соц. работник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–бакалавър-социални дейности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година и 4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Въвеждащо обучение за ЦНСТ – от БАЛИЗ;обучение за социалната услуга от ЛУМОС 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Възпитател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– магистър – механично приборо-строене/пе-дагогика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26г.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година и        4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Въвеждащо обучение за ЦНСТ – от БАЛИЗ;обучение  за социалната услуга от ЛУМОС 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Възпитател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– магистър - Биология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година и        4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Въвеждащо обучение за ЦНСТ – от БАЛИЗ;обучение за социалната услуга  от ЛУМОС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Мед. сестра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Професионален бакалавър – мед. сестра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16г.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37г.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11г.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– магистър – полевъдст-во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12г.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10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28г.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Личен асистент; Домашен помощник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Детегледач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Фризьорство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Хигиенист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Висше – магистър – полевъдст-во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18г.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година и        4 месеца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Въвеждащо обучение за ЦНСТ – от БАЛИЗ;обучение за социалната услуга от ЛУМОС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Работник поддръжка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30г.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14.2. Извънщатни длъжности -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към април 201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zh-CN"/>
        </w:rPr>
        <w:t>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моля, попълнете отделен ред за всеки извънщатен човек работещ в услугата.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(Добавете допълнителни редове, колкото е необходимо):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</w:pPr>
    </w:p>
    <w:tbl>
      <w:tblPr>
        <w:tblW w:w="0" w:type="auto"/>
        <w:tblInd w:w="-272" w:type="dxa"/>
        <w:tblLayout w:type="fixed"/>
        <w:tblLook w:val="04A0" w:firstRow="1" w:lastRow="0" w:firstColumn="1" w:lastColumn="0" w:noHBand="0" w:noVBand="1"/>
      </w:tblPr>
      <w:tblGrid>
        <w:gridCol w:w="1920"/>
        <w:gridCol w:w="1320"/>
        <w:gridCol w:w="1320"/>
        <w:gridCol w:w="1440"/>
        <w:gridCol w:w="960"/>
        <w:gridCol w:w="1080"/>
        <w:gridCol w:w="1960"/>
      </w:tblGrid>
      <w:tr w:rsidR="00EC7092" w:rsidTr="00EC7092">
        <w:trPr>
          <w:tblHeader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Позиция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(моля конкрети-зирайте списъка)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Заета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(да) 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или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 xml:space="preserve">Незаета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длъжност (не, от кога)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Пълно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раб. време;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Непълно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работно време (уточнете)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Степен на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 xml:space="preserve">образование 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/ Получена специалност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Години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стаж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в по спе-циалността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>Години (месеци) стаж в тази услуга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Преминати квалификационни курсове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, </w:t>
            </w:r>
          </w:p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lang w:eastAsia="zh-CN"/>
              </w:rPr>
              <w:t>Обучения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(модули,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продължителност</w:t>
            </w:r>
            <w:r>
              <w:rPr>
                <w:rFonts w:ascii="Times New Roman" w:eastAsia="Times New Roman" w:hAnsi="Times New Roman" w:cs="Times New Roman"/>
                <w:i/>
                <w:iCs/>
                <w:lang w:eastAsia="zh-CN"/>
              </w:rPr>
              <w:t xml:space="preserve"> 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1 На хонорар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2 По ОСПОЗ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3 По програми на АХУ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 xml:space="preserve">4. По други програми и проекти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>(посо-чете какви)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 проект „Шанс за работа 2015г“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бр.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Пълно работно време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Средно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Обучение по проекта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5. Други непосочени горе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-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lang w:eastAsia="zh-CN"/>
              </w:rPr>
              <w:t>-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  <w:lastRenderedPageBreak/>
        <w:t>14.3.</w:t>
      </w: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zh-CN"/>
        </w:rPr>
        <w:t>Каква част от персонала живее в населеното място.</w:t>
      </w:r>
      <w:r>
        <w:rPr>
          <w:rFonts w:ascii="Times New Roman" w:eastAsia="Times New Roman" w:hAnsi="Times New Roman" w:cs="Times New Roman"/>
          <w:sz w:val="24"/>
          <w:szCs w:val="24"/>
          <w:lang w:val="ru-RU" w:eastAsia="zh-CN"/>
        </w:rPr>
        <w:t xml:space="preserve"> За персонала, живеещ извън населеното място, посочете откъде пътуват /за пътуващите разстоянието да се конкретизира в километри /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Целият персонал живее в населеното място – град Габрово</w:t>
      </w:r>
    </w:p>
    <w:p w:rsidR="00EC7092" w:rsidRDefault="00EC7092" w:rsidP="00EC70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14.4. Получава ли персоналът методическа помощ –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какъв вид (супервизия, консултации и др.), от кого, колко често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През 2014г.- въвеждащо обучение за работа с деца и младежи с увреждания; месечни супервизии до месец октомври. През 2015г. – предстоят обучения.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14.5. Има ли система за повишаване квалификацията на персонала: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курсове за следдипломна квалификация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, участие в обучителни програми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, други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zh-CN"/>
        </w:rPr>
        <w:t>.</w:t>
      </w: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Взаимодействие на услугата с други организации, институции, структури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Община Габрово, Регионална дирекция социално подпомагане,  Дневен център за деца и младежи с увреждания – Габрово, Център за социална интеграция и рехабилитация на деца от аутистичния спектър „Келер“, Дневен център за възрастни хора с увреждания, Дирекция социално подпомагане – Габрово, Регионален инспекторат по образование – Габрово, Помощно училище „Н.Палаузов“, ЦДГ „Младост“, Медицински център „СИАС“, болница „Д-р Т. Венкова“ – Габрово, Куклен театър.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15.1. Образователни институции в населеното място, с които социалната услуга взаимодейства (детски градини и училища, други).</w:t>
      </w:r>
    </w:p>
    <w:tbl>
      <w:tblPr>
        <w:tblW w:w="0" w:type="auto"/>
        <w:tblInd w:w="332" w:type="dxa"/>
        <w:tblLayout w:type="fixed"/>
        <w:tblLook w:val="04A0" w:firstRow="1" w:lastRow="0" w:firstColumn="1" w:lastColumn="0" w:noHBand="0" w:noVBand="1"/>
      </w:tblPr>
      <w:tblGrid>
        <w:gridCol w:w="4548"/>
        <w:gridCol w:w="4860"/>
      </w:tblGrid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Вид образователна институция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Ако няма - посочете място и разстояние до най-близките в километри</w:t>
            </w: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Помощно училище“ Н.Палаузов“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ЦДГ „Младост“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zh-CN"/>
              </w:rPr>
            </w:pPr>
          </w:p>
        </w:tc>
      </w:tr>
    </w:tbl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15.2. Образование на децата, отглеждани в специализирани институции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 xml:space="preserve"> </w:t>
      </w:r>
    </w:p>
    <w:p w:rsidR="00EC7092" w:rsidRDefault="00EC7092" w:rsidP="00EC709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Посещават ли децата масови детски ясли, детска градина в населеното място (моля, заградете верния отговор):</w:t>
      </w:r>
    </w:p>
    <w:p w:rsidR="00EC7092" w:rsidRDefault="00EC7092" w:rsidP="00EC7092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А) Да, посочете брой деца – 1 дете посещава ЦДГ „Младост“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zh-CN"/>
        </w:rPr>
        <w:t>В какво училище учат децата (моля, посочете брой деца, клас):</w:t>
      </w:r>
    </w:p>
    <w:tbl>
      <w:tblPr>
        <w:tblW w:w="0" w:type="auto"/>
        <w:tblInd w:w="332" w:type="dxa"/>
        <w:tblLayout w:type="fixed"/>
        <w:tblLook w:val="04A0" w:firstRow="1" w:lastRow="0" w:firstColumn="1" w:lastColumn="0" w:noHBand="0" w:noVBand="1"/>
      </w:tblPr>
      <w:tblGrid>
        <w:gridCol w:w="4568"/>
        <w:gridCol w:w="4879"/>
      </w:tblGrid>
      <w:tr w:rsidR="00EC7092" w:rsidTr="00EC7092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6DDE8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Име и вид на училището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6DDE8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Брой деца, с разбивка по класове</w:t>
            </w:r>
          </w:p>
        </w:tc>
      </w:tr>
      <w:tr w:rsidR="00EC7092" w:rsidTr="00EC7092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Масово училище в населеното място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Помощно училище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 / 1-2кл.;2 – 3 кл.;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6 – 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кл. /</w:t>
            </w:r>
          </w:p>
        </w:tc>
      </w:tr>
      <w:tr w:rsidR="00EC7092" w:rsidTr="00EC7092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Училище извън населеното място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Брой осигурени ресурсни учители 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4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Децата не се обучават</w:t>
            </w:r>
          </w:p>
        </w:tc>
        <w:tc>
          <w:tcPr>
            <w:tcW w:w="4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15.3. Здравни и лечебни заведения в населеното място, с които социалната услуга взаимодейства</w:t>
      </w:r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.</w:t>
      </w:r>
    </w:p>
    <w:tbl>
      <w:tblPr>
        <w:tblW w:w="0" w:type="auto"/>
        <w:tblInd w:w="332" w:type="dxa"/>
        <w:tblLayout w:type="fixed"/>
        <w:tblLook w:val="04A0" w:firstRow="1" w:lastRow="0" w:firstColumn="1" w:lastColumn="0" w:noHBand="0" w:noVBand="1"/>
      </w:tblPr>
      <w:tblGrid>
        <w:gridCol w:w="4548"/>
        <w:gridCol w:w="4860"/>
      </w:tblGrid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Вид здравно заведение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Ако няма - посочете място и разстояние до най-близките в километри</w:t>
            </w: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МЦ „СИАС“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Болница „Д-р Тота Венкова“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Лични лекари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zh-CN"/>
              </w:rPr>
              <w:t>Ако няма - посочете място и разстояние до най-близките в километри</w:t>
            </w: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lastRenderedPageBreak/>
              <w:t xml:space="preserve"> Д-р Тютюнджиев, Д-р Михайлов, Д-р Тодорова</w:t>
            </w: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EC7092" w:rsidTr="00EC7092">
        <w:trPr>
          <w:trHeight w:val="227"/>
        </w:trPr>
        <w:tc>
          <w:tcPr>
            <w:tcW w:w="4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Материална база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Центърът се състои от едноетажна сграда с  дневна-трапезария – с обособен кухненски бокс с хладилник, ел. печка, микровълнова печка, миялна машина; стая за отдих и игри – с мека мебел, телевизор, секция , масичка, бюро с въртящ стол; седем спални помещения – с по две легла, две бюра с контейнери, два въртящи стола, два гардероба, две секции; три комбинирани бани с тоалетна; две  складови помещения – за хранителни продукти и консумативи; перално помещение – с две перални и една сушилня и шкафове; работна стая – с два компютъра , две бюра и столове, гардероб и шкаф за досиетата на потребителите; котелно помещение; стая за ел.табло и бойлер. Към центърът има дворно пространство.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16.1. Юридическо състояние на терена и сградата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zh-CN"/>
        </w:rPr>
        <w:t>(чия собственост е, срок за ползване)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Теренът е собственост на Община Габрово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Сградата е собственост на Община Габрово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16.2. Обща площ на терена и сградите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zh-CN"/>
        </w:rPr>
        <w:t xml:space="preserve"> –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>площ земя – 2078 кв.м.; площ сграда – 489 кв.м.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Брой сгради, брой помещения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Центърът се състои от едноетажна сграда с  дневна-трапезария ; стая за отдих и игри ;седем спални помещения; две  складови помещения; перално помещение; работна стая; котелно помещение; стая за ел.табло и бойлер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Двор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Дворно пространство с обособена детска площадка.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Общо състояние на материалната база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Добре поддържана и стопанисвана материална база.</w:t>
      </w:r>
    </w:p>
    <w:p w:rsidR="00EC7092" w:rsidRDefault="00EC7092" w:rsidP="00EC7092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Бюджет: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Финансови средства за последната бюджетна година (20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zh-CN"/>
        </w:rPr>
        <w:t>14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zh-CN"/>
        </w:rPr>
        <w:t>): сума или процент</w:t>
      </w:r>
    </w:p>
    <w:p w:rsidR="00EC7092" w:rsidRDefault="00EC7092" w:rsidP="00EC709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 държавния бюджет .............................................................................................</w:t>
      </w:r>
    </w:p>
    <w:p w:rsidR="00EC7092" w:rsidRDefault="00EC7092" w:rsidP="00EC709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от общинския бюджет ............................................................................................</w:t>
      </w:r>
    </w:p>
    <w:p w:rsidR="00EC7092" w:rsidRDefault="00EC7092" w:rsidP="00EC709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 проект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................................................................................................................</w:t>
      </w:r>
    </w:p>
    <w:p w:rsidR="00EC7092" w:rsidRDefault="00EC7092" w:rsidP="00EC7092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друго.........................................................................................................................</w:t>
      </w:r>
    </w:p>
    <w:p w:rsidR="00EC7092" w:rsidRDefault="00EC7092" w:rsidP="00EC7092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Участие на услугата в проекти и програми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>.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Моля попълнете информацията в таблицата по-долу. Можете да копирате таблицата, ако описвате повече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различни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проекти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.</w:t>
      </w: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3245"/>
        <w:gridCol w:w="3245"/>
        <w:gridCol w:w="3285"/>
      </w:tblGrid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zh-CN"/>
              </w:rPr>
              <w:t>Моля опишете: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Участие на услугата в текущи конкурси за финансиране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hideMark/>
          </w:tcPr>
          <w:p w:rsidR="00EC7092" w:rsidRDefault="00EC709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>Одобрени проекти</w:t>
            </w:r>
          </w:p>
        </w:tc>
      </w:tr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наименование на проекта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Продължителност, от... до...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по коя програма се кандидатства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от кого е финансиран проектът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кои са партньорите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какви дейности са планирани /развивани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колко души от персонала са били включени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колко души от ползвателите на услугата са били включени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  <w:tr w:rsidR="00EC7092" w:rsidTr="00EC7092"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резултати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7092" w:rsidRDefault="00EC709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</w:tr>
    </w:tbl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Изготвил (изготвили) картата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0596E" w:rsidRDefault="0000596E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Маринела Лазарова</w:t>
      </w:r>
    </w:p>
    <w:p w:rsidR="0000596E" w:rsidRPr="0000596E" w:rsidRDefault="0000596E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Ръководител ЦНСТДМУ - Габрово</w:t>
      </w: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C7092" w:rsidRDefault="00EC7092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EC7092" w:rsidRDefault="0000596E" w:rsidP="00EC7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Дата: 11.06.2015г.</w:t>
      </w:r>
    </w:p>
    <w:p w:rsidR="00EC7092" w:rsidRDefault="00EC7092" w:rsidP="00EC709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</w:pPr>
    </w:p>
    <w:p w:rsidR="00EC7092" w:rsidRDefault="00EC7092" w:rsidP="00EC7092"/>
    <w:p w:rsidR="00640C8E" w:rsidRDefault="00640C8E"/>
    <w:sectPr w:rsidR="00640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b/>
        <w:lang w:val="bg-BG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b/>
        <w:lang w:val="bg-BG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b/>
        <w:lang w:val="bg-BG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b/>
        <w:lang w:val="bg-BG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b/>
        <w:lang w:val="bg-BG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b/>
        <w:lang w:val="bg-BG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b/>
        <w:lang w:val="bg-BG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b/>
        <w:lang w:val="bg-BG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b/>
        <w:lang w:val="bg-BG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  <w:lang w:val="bg-BG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i w:val="0"/>
        <w:iCs w:val="0"/>
        <w:lang w:val="bg-BG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i w:val="0"/>
        <w:iCs/>
        <w:lang w:val="bg-BG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  <w:color w:val="auto"/>
        <w:lang w:val="bg-BG"/>
      </w:rPr>
    </w:lvl>
  </w:abstractNum>
  <w:abstractNum w:abstractNumId="8">
    <w:nsid w:val="00000009"/>
    <w:multiLevelType w:val="singleLevel"/>
    <w:tmpl w:val="00000009"/>
    <w:name w:val="WW8Num9"/>
    <w:lvl w:ilvl="0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bg-BG"/>
      </w:rPr>
    </w:lvl>
  </w:abstractNum>
  <w:num w:numId="1">
    <w:abstractNumId w:val="6"/>
    <w:lvlOverride w:ilvl="0">
      <w:startOverride w:val="1"/>
    </w:lvlOverride>
  </w:num>
  <w:num w:numId="2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D9"/>
    <w:rsid w:val="0000596E"/>
    <w:rsid w:val="00640C8E"/>
    <w:rsid w:val="007B02D9"/>
    <w:rsid w:val="00B360E8"/>
    <w:rsid w:val="00EC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1778</Words>
  <Characters>10136</Characters>
  <Application>Microsoft Office Word</Application>
  <DocSecurity>0</DocSecurity>
  <Lines>84</Lines>
  <Paragraphs>23</Paragraphs>
  <ScaleCrop>false</ScaleCrop>
  <Company/>
  <LinksUpToDate>false</LinksUpToDate>
  <CharactersWithSpaces>11891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CNST-Trendafil</dc:creator>
  <cp:keywords/>
  <dc:description/>
  <cp:lastModifiedBy>CNST-Trendafil</cp:lastModifiedBy>
  <cp:revision>5</cp:revision>
  <dcterms:created xsi:type="dcterms:W3CDTF">2015-06-11T08:48:00Z</dcterms:created>
  <dcterms:modified xsi:type="dcterms:W3CDTF">2015-06-15T06:27:00Z</dcterms:modified>
</cp:coreProperties>
</file>