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5FFB7" w14:textId="552E6055" w:rsidR="00AF576E" w:rsidRPr="00036152" w:rsidRDefault="00AF576E" w:rsidP="008B1405">
      <w:pPr>
        <w:ind w:firstLine="284"/>
        <w:jc w:val="center"/>
        <w:rPr>
          <w:rStyle w:val="5"/>
          <w:rFonts w:eastAsia="Courier New"/>
          <w:bCs w:val="0"/>
          <w:sz w:val="24"/>
          <w:szCs w:val="24"/>
        </w:rPr>
      </w:pPr>
      <w:bookmarkStart w:id="0" w:name="bookmark0"/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</w:rPr>
        <w:tab/>
      </w:r>
      <w:r w:rsidRPr="00036152">
        <w:rPr>
          <w:rStyle w:val="5"/>
          <w:rFonts w:eastAsia="Courier New"/>
          <w:bCs w:val="0"/>
          <w:sz w:val="24"/>
          <w:szCs w:val="24"/>
        </w:rPr>
        <w:t xml:space="preserve"> </w:t>
      </w:r>
      <w:r w:rsidR="008F48AA" w:rsidRPr="00036152">
        <w:rPr>
          <w:rStyle w:val="5"/>
          <w:rFonts w:eastAsia="Courier New"/>
          <w:bCs w:val="0"/>
          <w:sz w:val="24"/>
          <w:szCs w:val="24"/>
        </w:rPr>
        <w:t xml:space="preserve">          </w:t>
      </w:r>
      <w:r w:rsidR="00EE4FEF" w:rsidRPr="00036152">
        <w:rPr>
          <w:rStyle w:val="5"/>
          <w:rFonts w:eastAsia="Courier New"/>
          <w:bCs w:val="0"/>
          <w:sz w:val="24"/>
          <w:szCs w:val="24"/>
        </w:rPr>
        <w:t>ПРИЛОЖЕНИЕ</w:t>
      </w:r>
      <w:r w:rsidR="008F48AA" w:rsidRPr="00036152">
        <w:rPr>
          <w:rStyle w:val="5"/>
          <w:rFonts w:eastAsia="Courier New"/>
          <w:bCs w:val="0"/>
          <w:sz w:val="24"/>
          <w:szCs w:val="24"/>
        </w:rPr>
        <w:t xml:space="preserve"> №</w:t>
      </w:r>
      <w:r w:rsidR="002D10D7">
        <w:rPr>
          <w:rStyle w:val="5"/>
          <w:rFonts w:eastAsia="Courier New"/>
          <w:bCs w:val="0"/>
          <w:sz w:val="24"/>
          <w:szCs w:val="24"/>
        </w:rPr>
        <w:t xml:space="preserve"> </w:t>
      </w:r>
      <w:r w:rsidR="008F48AA" w:rsidRPr="00036152">
        <w:rPr>
          <w:rStyle w:val="5"/>
          <w:rFonts w:eastAsia="Courier New"/>
          <w:bCs w:val="0"/>
          <w:sz w:val="24"/>
          <w:szCs w:val="24"/>
        </w:rPr>
        <w:t>6</w:t>
      </w:r>
    </w:p>
    <w:p w14:paraId="19E969ED" w14:textId="77777777" w:rsidR="009D0C0A" w:rsidRDefault="009D0C0A" w:rsidP="008B1405">
      <w:pPr>
        <w:ind w:firstLine="284"/>
        <w:jc w:val="center"/>
        <w:rPr>
          <w:rStyle w:val="5"/>
          <w:rFonts w:eastAsia="Courier New"/>
          <w:b w:val="0"/>
          <w:bCs w:val="0"/>
          <w:sz w:val="24"/>
          <w:szCs w:val="24"/>
        </w:rPr>
      </w:pPr>
    </w:p>
    <w:p w14:paraId="5E0FF754" w14:textId="57B6C67C" w:rsidR="008B1405" w:rsidRPr="00036152" w:rsidRDefault="008B1405" w:rsidP="008B1405">
      <w:pPr>
        <w:ind w:firstLine="284"/>
        <w:jc w:val="center"/>
        <w:rPr>
          <w:rStyle w:val="5"/>
          <w:rFonts w:eastAsia="Courier New"/>
          <w:b w:val="0"/>
          <w:bCs w:val="0"/>
          <w:sz w:val="24"/>
          <w:szCs w:val="24"/>
        </w:rPr>
      </w:pPr>
      <w:r w:rsidRPr="00036152">
        <w:rPr>
          <w:rStyle w:val="5"/>
          <w:rFonts w:eastAsia="Courier New"/>
          <w:b w:val="0"/>
          <w:bCs w:val="0"/>
          <w:sz w:val="24"/>
          <w:szCs w:val="24"/>
        </w:rPr>
        <w:t>РЪКОВОДСТВО ЗА ПОТРЕБИТЕЛЯ</w:t>
      </w:r>
      <w:bookmarkEnd w:id="0"/>
    </w:p>
    <w:p w14:paraId="25904847" w14:textId="77777777" w:rsidR="008B1405" w:rsidRPr="00036152" w:rsidRDefault="008B1405" w:rsidP="008B1405">
      <w:pPr>
        <w:ind w:firstLine="284"/>
        <w:jc w:val="both"/>
        <w:rPr>
          <w:rFonts w:ascii="Times New Roman" w:hAnsi="Times New Roman" w:cs="Times New Roman"/>
        </w:rPr>
      </w:pPr>
      <w:r w:rsidRPr="00036152">
        <w:rPr>
          <w:rStyle w:val="5"/>
          <w:rFonts w:eastAsia="Courier New"/>
          <w:b w:val="0"/>
          <w:bCs w:val="0"/>
          <w:sz w:val="24"/>
          <w:szCs w:val="24"/>
        </w:rPr>
        <w:tab/>
      </w:r>
    </w:p>
    <w:p w14:paraId="2B31A1D0" w14:textId="77777777" w:rsidR="008B1405" w:rsidRPr="00036152" w:rsidRDefault="00EB1356" w:rsidP="009D0C0A">
      <w:pPr>
        <w:keepNext/>
        <w:keepLines/>
        <w:spacing w:line="288" w:lineRule="auto"/>
        <w:ind w:firstLine="284"/>
        <w:rPr>
          <w:rStyle w:val="3"/>
          <w:rFonts w:eastAsia="Courier New"/>
          <w:i/>
          <w:sz w:val="24"/>
          <w:szCs w:val="24"/>
        </w:rPr>
      </w:pPr>
      <w:r w:rsidRPr="00036152">
        <w:rPr>
          <w:rStyle w:val="3"/>
          <w:rFonts w:eastAsia="Courier New"/>
          <w:i/>
          <w:sz w:val="24"/>
          <w:szCs w:val="24"/>
        </w:rPr>
        <w:t>Въведение</w:t>
      </w:r>
    </w:p>
    <w:p w14:paraId="2CEF1AA6" w14:textId="51B887A8" w:rsidR="008B1405" w:rsidRPr="00036152" w:rsidRDefault="00D61AA6" w:rsidP="009D0C0A">
      <w:pPr>
        <w:pStyle w:val="10"/>
        <w:shd w:val="clear" w:color="auto" w:fill="auto"/>
        <w:spacing w:line="288" w:lineRule="auto"/>
        <w:ind w:firstLine="284"/>
        <w:jc w:val="both"/>
        <w:rPr>
          <w:rStyle w:val="30"/>
          <w:sz w:val="24"/>
          <w:szCs w:val="24"/>
        </w:rPr>
      </w:pPr>
      <w:r w:rsidRPr="00036152">
        <w:rPr>
          <w:rStyle w:val="30"/>
          <w:sz w:val="24"/>
          <w:szCs w:val="24"/>
        </w:rPr>
        <w:t>Г</w:t>
      </w:r>
      <w:r w:rsidR="008B1405" w:rsidRPr="00036152">
        <w:rPr>
          <w:rStyle w:val="30"/>
          <w:sz w:val="24"/>
          <w:szCs w:val="24"/>
        </w:rPr>
        <w:t>ео-</w:t>
      </w:r>
      <w:r w:rsidRPr="00036152">
        <w:rPr>
          <w:rStyle w:val="30"/>
          <w:sz w:val="24"/>
          <w:szCs w:val="24"/>
        </w:rPr>
        <w:t>системата за визуализацията на земеделските земи</w:t>
      </w:r>
      <w:r w:rsidR="00036152">
        <w:rPr>
          <w:rStyle w:val="30"/>
          <w:sz w:val="24"/>
          <w:szCs w:val="24"/>
        </w:rPr>
        <w:t>, пр</w:t>
      </w:r>
      <w:r w:rsidR="008B1405" w:rsidRPr="00036152">
        <w:rPr>
          <w:rStyle w:val="30"/>
          <w:sz w:val="24"/>
          <w:szCs w:val="24"/>
        </w:rPr>
        <w:t>едстав</w:t>
      </w:r>
      <w:r w:rsidR="00036152">
        <w:rPr>
          <w:rStyle w:val="30"/>
          <w:sz w:val="24"/>
          <w:szCs w:val="24"/>
        </w:rPr>
        <w:t>лява</w:t>
      </w:r>
      <w:r w:rsidR="008B1405" w:rsidRPr="00036152">
        <w:rPr>
          <w:rStyle w:val="30"/>
          <w:sz w:val="24"/>
          <w:szCs w:val="24"/>
        </w:rPr>
        <w:t xml:space="preserve"> </w:t>
      </w:r>
      <w:r w:rsidR="008B1405" w:rsidRPr="00036152">
        <w:rPr>
          <w:rStyle w:val="30"/>
          <w:sz w:val="24"/>
          <w:szCs w:val="24"/>
          <w:lang w:val="en-US" w:bidi="en-US"/>
        </w:rPr>
        <w:t>web</w:t>
      </w:r>
      <w:r w:rsidR="008B1405" w:rsidRPr="00036152">
        <w:rPr>
          <w:rStyle w:val="30"/>
          <w:sz w:val="24"/>
          <w:szCs w:val="24"/>
        </w:rPr>
        <w:t xml:space="preserve">-приложение, което дава реалната картина за </w:t>
      </w:r>
      <w:r w:rsidRPr="00036152">
        <w:rPr>
          <w:rStyle w:val="30"/>
          <w:sz w:val="24"/>
          <w:szCs w:val="24"/>
        </w:rPr>
        <w:t xml:space="preserve">местонахождението на </w:t>
      </w:r>
      <w:r w:rsidR="00036152">
        <w:rPr>
          <w:rStyle w:val="30"/>
          <w:sz w:val="24"/>
          <w:szCs w:val="24"/>
        </w:rPr>
        <w:t>имотите</w:t>
      </w:r>
      <w:r w:rsidRPr="00036152">
        <w:rPr>
          <w:rStyle w:val="30"/>
          <w:sz w:val="24"/>
          <w:szCs w:val="24"/>
        </w:rPr>
        <w:t xml:space="preserve"> на територията на Община Габрово по землища</w:t>
      </w:r>
      <w:r w:rsidR="008B1405" w:rsidRPr="00036152">
        <w:rPr>
          <w:rStyle w:val="30"/>
          <w:sz w:val="24"/>
          <w:szCs w:val="24"/>
        </w:rPr>
        <w:t xml:space="preserve">. Посредством </w:t>
      </w:r>
      <w:r w:rsidRPr="00036152">
        <w:rPr>
          <w:rStyle w:val="30"/>
          <w:sz w:val="24"/>
          <w:szCs w:val="24"/>
        </w:rPr>
        <w:t>гео-</w:t>
      </w:r>
      <w:r w:rsidR="008B1405" w:rsidRPr="00036152">
        <w:rPr>
          <w:rStyle w:val="30"/>
          <w:sz w:val="24"/>
          <w:szCs w:val="24"/>
        </w:rPr>
        <w:t xml:space="preserve">портала към уеб-страницата на Община Габрово </w:t>
      </w:r>
      <w:r w:rsidR="00036152" w:rsidRPr="00036152">
        <w:rPr>
          <w:rStyle w:val="30"/>
          <w:rFonts w:eastAsia="Courier New"/>
          <w:sz w:val="24"/>
          <w:szCs w:val="24"/>
        </w:rPr>
        <w:t>https://gis.gabrovo.bg/zem/</w:t>
      </w:r>
      <w:r w:rsidR="008B1405" w:rsidRPr="00036152">
        <w:rPr>
          <w:rStyle w:val="30"/>
          <w:sz w:val="24"/>
          <w:szCs w:val="24"/>
        </w:rPr>
        <w:t>, потребителите могат да получа</w:t>
      </w:r>
      <w:r w:rsidRPr="00036152">
        <w:rPr>
          <w:rStyle w:val="30"/>
          <w:sz w:val="24"/>
          <w:szCs w:val="24"/>
        </w:rPr>
        <w:t>ват актуална информация за земеделски земи</w:t>
      </w:r>
      <w:r w:rsidR="009D0C0A">
        <w:rPr>
          <w:rStyle w:val="30"/>
          <w:sz w:val="24"/>
          <w:szCs w:val="24"/>
        </w:rPr>
        <w:t>те от общинския поземлен фонд</w:t>
      </w:r>
      <w:r w:rsidRPr="00036152">
        <w:rPr>
          <w:rStyle w:val="30"/>
          <w:sz w:val="24"/>
          <w:szCs w:val="24"/>
        </w:rPr>
        <w:t xml:space="preserve"> и тяхното състояние.</w:t>
      </w:r>
    </w:p>
    <w:p w14:paraId="27DB0B15" w14:textId="77777777" w:rsidR="009D0C0A" w:rsidRDefault="009D0C0A" w:rsidP="009D0C0A">
      <w:pPr>
        <w:keepNext/>
        <w:keepLines/>
        <w:spacing w:line="288" w:lineRule="auto"/>
        <w:ind w:firstLine="360"/>
        <w:rPr>
          <w:rStyle w:val="3"/>
          <w:rFonts w:eastAsia="Courier New"/>
          <w:i/>
          <w:sz w:val="24"/>
          <w:szCs w:val="24"/>
        </w:rPr>
      </w:pPr>
    </w:p>
    <w:p w14:paraId="40B5CE23" w14:textId="2A916BA3" w:rsidR="008B1405" w:rsidRPr="00036152" w:rsidRDefault="00EB1356" w:rsidP="002D10D7">
      <w:pPr>
        <w:keepNext/>
        <w:keepLines/>
        <w:spacing w:line="288" w:lineRule="auto"/>
        <w:ind w:firstLine="360"/>
        <w:jc w:val="both"/>
        <w:rPr>
          <w:rFonts w:ascii="Times New Roman" w:hAnsi="Times New Roman" w:cs="Times New Roman"/>
          <w:i/>
        </w:rPr>
      </w:pPr>
      <w:r w:rsidRPr="00036152">
        <w:rPr>
          <w:rStyle w:val="3"/>
          <w:rFonts w:eastAsia="Courier New"/>
          <w:i/>
          <w:sz w:val="24"/>
          <w:szCs w:val="24"/>
        </w:rPr>
        <w:t>Достъп</w:t>
      </w:r>
    </w:p>
    <w:p w14:paraId="5A478D30" w14:textId="77777777" w:rsidR="008B1405" w:rsidRPr="00036152" w:rsidRDefault="008B1405" w:rsidP="002D10D7">
      <w:pPr>
        <w:pStyle w:val="10"/>
        <w:shd w:val="clear" w:color="auto" w:fill="auto"/>
        <w:spacing w:line="288" w:lineRule="auto"/>
        <w:ind w:firstLine="360"/>
        <w:jc w:val="both"/>
        <w:rPr>
          <w:sz w:val="24"/>
          <w:szCs w:val="24"/>
        </w:rPr>
      </w:pPr>
      <w:r w:rsidRPr="00036152">
        <w:rPr>
          <w:rStyle w:val="30"/>
          <w:sz w:val="24"/>
          <w:szCs w:val="24"/>
        </w:rPr>
        <w:t xml:space="preserve">Уеб-базираната система </w:t>
      </w:r>
      <w:r w:rsidR="00931DEC" w:rsidRPr="00036152">
        <w:rPr>
          <w:rStyle w:val="30"/>
          <w:sz w:val="24"/>
          <w:szCs w:val="24"/>
        </w:rPr>
        <w:t xml:space="preserve">може да </w:t>
      </w:r>
      <w:r w:rsidRPr="00036152">
        <w:rPr>
          <w:rStyle w:val="30"/>
          <w:sz w:val="24"/>
          <w:szCs w:val="24"/>
        </w:rPr>
        <w:t xml:space="preserve">се използва от потребителите чрез стандартен уеб браузър </w:t>
      </w:r>
      <w:r w:rsidR="00931DEC" w:rsidRPr="00036152">
        <w:rPr>
          <w:rStyle w:val="30"/>
          <w:sz w:val="24"/>
          <w:szCs w:val="24"/>
        </w:rPr>
        <w:t>или мобилно устройство</w:t>
      </w:r>
    </w:p>
    <w:p w14:paraId="567A4808" w14:textId="77777777" w:rsidR="009D0C0A" w:rsidRDefault="009D0C0A" w:rsidP="002D10D7">
      <w:pPr>
        <w:keepNext/>
        <w:keepLines/>
        <w:spacing w:line="288" w:lineRule="auto"/>
        <w:ind w:firstLine="360"/>
        <w:jc w:val="both"/>
        <w:rPr>
          <w:rStyle w:val="3"/>
          <w:rFonts w:eastAsia="Courier New"/>
          <w:i/>
          <w:sz w:val="24"/>
          <w:szCs w:val="24"/>
        </w:rPr>
      </w:pPr>
      <w:bookmarkStart w:id="1" w:name="bookmark6"/>
    </w:p>
    <w:p w14:paraId="06004E9F" w14:textId="209385A1" w:rsidR="008B1405" w:rsidRPr="00036152" w:rsidRDefault="008B1405" w:rsidP="002D10D7">
      <w:pPr>
        <w:keepNext/>
        <w:keepLines/>
        <w:spacing w:line="288" w:lineRule="auto"/>
        <w:ind w:firstLine="360"/>
        <w:rPr>
          <w:rStyle w:val="3"/>
          <w:rFonts w:eastAsia="Courier New"/>
          <w:i/>
          <w:sz w:val="24"/>
          <w:szCs w:val="24"/>
        </w:rPr>
      </w:pPr>
      <w:r w:rsidRPr="00036152">
        <w:rPr>
          <w:rStyle w:val="3"/>
          <w:rFonts w:eastAsia="Courier New"/>
          <w:i/>
          <w:sz w:val="24"/>
          <w:szCs w:val="24"/>
        </w:rPr>
        <w:t>Съдържание</w:t>
      </w:r>
      <w:bookmarkEnd w:id="1"/>
    </w:p>
    <w:p w14:paraId="7ABFBFB2" w14:textId="7CA85208" w:rsidR="009D0C0A" w:rsidRDefault="008B1405" w:rsidP="002D10D7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  <w:r w:rsidRPr="00036152">
        <w:rPr>
          <w:rStyle w:val="30"/>
          <w:sz w:val="24"/>
          <w:szCs w:val="24"/>
        </w:rPr>
        <w:t>Уеб-базираната система използва слоеве от кадастралните данни на Община Габрово</w:t>
      </w:r>
      <w:r w:rsidR="002D10D7">
        <w:rPr>
          <w:rStyle w:val="30"/>
          <w:sz w:val="24"/>
          <w:szCs w:val="24"/>
        </w:rPr>
        <w:t xml:space="preserve"> </w:t>
      </w:r>
      <w:r w:rsidR="009D0C0A" w:rsidRPr="00036152">
        <w:rPr>
          <w:rStyle w:val="30"/>
          <w:sz w:val="24"/>
          <w:szCs w:val="24"/>
        </w:rPr>
        <w:t>и данни за земеделските земи</w:t>
      </w:r>
      <w:r w:rsidR="009D0C0A">
        <w:rPr>
          <w:rStyle w:val="30"/>
          <w:sz w:val="24"/>
          <w:szCs w:val="24"/>
        </w:rPr>
        <w:t>.</w:t>
      </w:r>
    </w:p>
    <w:p w14:paraId="0B2E44F9" w14:textId="233C1E16" w:rsidR="00D61AA6" w:rsidRPr="00036152" w:rsidRDefault="009D0C0A" w:rsidP="009D0C0A">
      <w:pPr>
        <w:pStyle w:val="10"/>
        <w:shd w:val="clear" w:color="auto" w:fill="auto"/>
        <w:spacing w:line="288" w:lineRule="auto"/>
        <w:ind w:firstLine="360"/>
        <w:jc w:val="both"/>
        <w:rPr>
          <w:sz w:val="24"/>
          <w:szCs w:val="24"/>
        </w:rPr>
      </w:pPr>
      <w:r>
        <w:rPr>
          <w:rStyle w:val="30"/>
          <w:sz w:val="24"/>
          <w:szCs w:val="24"/>
        </w:rPr>
        <w:t xml:space="preserve"> </w:t>
      </w:r>
    </w:p>
    <w:p w14:paraId="0918B696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sz w:val="24"/>
          <w:szCs w:val="24"/>
        </w:rPr>
      </w:pPr>
      <w:r w:rsidRPr="00036152">
        <w:rPr>
          <w:rStyle w:val="30"/>
          <w:sz w:val="24"/>
          <w:szCs w:val="24"/>
        </w:rPr>
        <w:t>Уеб-базираната система включва:</w:t>
      </w:r>
    </w:p>
    <w:p w14:paraId="14215FD4" w14:textId="77777777" w:rsidR="008B1405" w:rsidRPr="00036152" w:rsidRDefault="008B1405" w:rsidP="009D0C0A">
      <w:pPr>
        <w:pStyle w:val="10"/>
        <w:numPr>
          <w:ilvl w:val="0"/>
          <w:numId w:val="2"/>
        </w:numPr>
        <w:shd w:val="clear" w:color="auto" w:fill="auto"/>
        <w:spacing w:line="288" w:lineRule="auto"/>
        <w:rPr>
          <w:rStyle w:val="30"/>
          <w:color w:val="auto"/>
          <w:sz w:val="24"/>
          <w:szCs w:val="24"/>
          <w:shd w:val="clear" w:color="auto" w:fill="auto"/>
          <w:lang w:eastAsia="en-US" w:bidi="ar-SA"/>
        </w:rPr>
      </w:pPr>
      <w:r w:rsidRPr="00036152">
        <w:rPr>
          <w:rStyle w:val="30"/>
          <w:sz w:val="24"/>
          <w:szCs w:val="24"/>
        </w:rPr>
        <w:t>Базова карта</w:t>
      </w:r>
      <w:r w:rsidR="00D61AA6" w:rsidRPr="00036152">
        <w:rPr>
          <w:rStyle w:val="30"/>
          <w:sz w:val="24"/>
          <w:szCs w:val="24"/>
        </w:rPr>
        <w:t xml:space="preserve"> на територията на Община Габрово</w:t>
      </w:r>
    </w:p>
    <w:p w14:paraId="5F65F87E" w14:textId="21EBC0DB" w:rsidR="00D61AA6" w:rsidRPr="009D0C0A" w:rsidRDefault="009D0C0A" w:rsidP="009D0C0A">
      <w:pPr>
        <w:pStyle w:val="10"/>
        <w:numPr>
          <w:ilvl w:val="0"/>
          <w:numId w:val="2"/>
        </w:numPr>
        <w:shd w:val="clear" w:color="auto" w:fill="auto"/>
        <w:spacing w:line="288" w:lineRule="auto"/>
        <w:rPr>
          <w:rStyle w:val="30"/>
          <w:color w:val="auto"/>
          <w:sz w:val="24"/>
          <w:szCs w:val="24"/>
          <w:shd w:val="clear" w:color="auto" w:fill="auto"/>
          <w:lang w:eastAsia="en-US" w:bidi="ar-SA"/>
        </w:rPr>
      </w:pPr>
      <w:r>
        <w:rPr>
          <w:rStyle w:val="30"/>
          <w:sz w:val="24"/>
          <w:szCs w:val="24"/>
        </w:rPr>
        <w:t>Специализиран слой „Физически блокове“</w:t>
      </w:r>
    </w:p>
    <w:p w14:paraId="6C52543E" w14:textId="2200499F" w:rsidR="009D0C0A" w:rsidRPr="009D0C0A" w:rsidRDefault="009D0C0A" w:rsidP="009D0C0A">
      <w:pPr>
        <w:pStyle w:val="10"/>
        <w:numPr>
          <w:ilvl w:val="0"/>
          <w:numId w:val="2"/>
        </w:numPr>
        <w:shd w:val="clear" w:color="auto" w:fill="auto"/>
        <w:spacing w:line="288" w:lineRule="auto"/>
        <w:rPr>
          <w:rStyle w:val="30"/>
          <w:color w:val="auto"/>
          <w:sz w:val="24"/>
          <w:szCs w:val="24"/>
          <w:shd w:val="clear" w:color="auto" w:fill="auto"/>
          <w:lang w:eastAsia="en-US" w:bidi="ar-SA"/>
        </w:rPr>
      </w:pPr>
      <w:r>
        <w:rPr>
          <w:rStyle w:val="30"/>
          <w:sz w:val="24"/>
          <w:szCs w:val="24"/>
        </w:rPr>
        <w:t>Специализиран слой „Постоянно затревени площи“</w:t>
      </w:r>
    </w:p>
    <w:p w14:paraId="00151DB3" w14:textId="1B4C4319" w:rsidR="009D0C0A" w:rsidRPr="00036152" w:rsidRDefault="009D0C0A" w:rsidP="009D0C0A">
      <w:pPr>
        <w:pStyle w:val="10"/>
        <w:numPr>
          <w:ilvl w:val="0"/>
          <w:numId w:val="2"/>
        </w:numPr>
        <w:shd w:val="clear" w:color="auto" w:fill="auto"/>
        <w:spacing w:line="288" w:lineRule="auto"/>
        <w:rPr>
          <w:sz w:val="24"/>
          <w:szCs w:val="24"/>
        </w:rPr>
      </w:pPr>
      <w:r>
        <w:rPr>
          <w:rStyle w:val="30"/>
          <w:sz w:val="24"/>
          <w:szCs w:val="24"/>
        </w:rPr>
        <w:t>Специализиран слой „Площи, допустими за подпомагане“</w:t>
      </w:r>
    </w:p>
    <w:p w14:paraId="65947D2D" w14:textId="77777777" w:rsidR="008B1405" w:rsidRPr="00036152" w:rsidRDefault="008B1405" w:rsidP="009D0C0A">
      <w:pPr>
        <w:spacing w:line="288" w:lineRule="auto"/>
        <w:rPr>
          <w:rFonts w:ascii="Times New Roman" w:hAnsi="Times New Roman" w:cs="Times New Roman"/>
        </w:rPr>
      </w:pPr>
    </w:p>
    <w:p w14:paraId="0C930CF4" w14:textId="77777777" w:rsidR="008B1405" w:rsidRPr="00036152" w:rsidRDefault="008B1405" w:rsidP="009D0C0A">
      <w:pPr>
        <w:keepNext/>
        <w:keepLines/>
        <w:spacing w:line="288" w:lineRule="auto"/>
        <w:ind w:firstLine="360"/>
        <w:rPr>
          <w:rStyle w:val="3"/>
          <w:rFonts w:eastAsia="Courier New"/>
          <w:i/>
          <w:sz w:val="24"/>
          <w:szCs w:val="24"/>
        </w:rPr>
      </w:pPr>
      <w:bookmarkStart w:id="2" w:name="bookmark9"/>
      <w:r w:rsidRPr="00036152">
        <w:rPr>
          <w:rStyle w:val="3"/>
          <w:rFonts w:eastAsia="Courier New"/>
          <w:i/>
          <w:sz w:val="24"/>
          <w:szCs w:val="24"/>
        </w:rPr>
        <w:t>Потребителски интерфейс</w:t>
      </w:r>
      <w:bookmarkEnd w:id="2"/>
    </w:p>
    <w:p w14:paraId="311FDC66" w14:textId="742D1FE3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  <w:r w:rsidRPr="00036152">
        <w:rPr>
          <w:rStyle w:val="30"/>
          <w:sz w:val="24"/>
          <w:szCs w:val="24"/>
        </w:rPr>
        <w:t>Уеб-базирана система предлага удобен и ясен интерфейс, лесен за усвояване от потребителя и достъпен от всички браузъри (фиг. 1).</w:t>
      </w:r>
    </w:p>
    <w:p w14:paraId="2E56F160" w14:textId="022D4679" w:rsidR="00C4282D" w:rsidRPr="00036152" w:rsidRDefault="007F4E89" w:rsidP="009D0C0A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  <w:r w:rsidRPr="00036152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 wp14:anchorId="434CE57F" wp14:editId="10571569">
            <wp:simplePos x="0" y="0"/>
            <wp:positionH relativeFrom="column">
              <wp:posOffset>372745</wp:posOffset>
            </wp:positionH>
            <wp:positionV relativeFrom="paragraph">
              <wp:posOffset>109220</wp:posOffset>
            </wp:positionV>
            <wp:extent cx="5010150" cy="2575560"/>
            <wp:effectExtent l="0" t="0" r="0" b="0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BA34" w14:textId="3BF3C446" w:rsidR="00C4282D" w:rsidRPr="00036152" w:rsidRDefault="00C4282D" w:rsidP="009D0C0A">
      <w:pPr>
        <w:pStyle w:val="10"/>
        <w:shd w:val="clear" w:color="auto" w:fill="auto"/>
        <w:spacing w:line="288" w:lineRule="auto"/>
        <w:ind w:firstLine="360"/>
        <w:jc w:val="center"/>
        <w:rPr>
          <w:rStyle w:val="30"/>
          <w:sz w:val="24"/>
          <w:szCs w:val="24"/>
        </w:rPr>
      </w:pPr>
    </w:p>
    <w:p w14:paraId="5DD23DEC" w14:textId="4CBDF1D6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jc w:val="center"/>
        <w:rPr>
          <w:sz w:val="24"/>
          <w:szCs w:val="24"/>
        </w:rPr>
      </w:pPr>
    </w:p>
    <w:p w14:paraId="659E6930" w14:textId="1207E6CB" w:rsidR="008B1405" w:rsidRPr="00036152" w:rsidRDefault="008B1405" w:rsidP="009D0C0A">
      <w:pPr>
        <w:spacing w:line="288" w:lineRule="auto"/>
        <w:rPr>
          <w:rFonts w:ascii="Times New Roman" w:hAnsi="Times New Roman" w:cs="Times New Roman"/>
        </w:rPr>
      </w:pPr>
    </w:p>
    <w:p w14:paraId="09364A35" w14:textId="7B46CECC" w:rsidR="008B1405" w:rsidRPr="00036152" w:rsidRDefault="008B1405" w:rsidP="009D0C0A">
      <w:pPr>
        <w:spacing w:line="288" w:lineRule="auto"/>
        <w:jc w:val="center"/>
        <w:rPr>
          <w:rStyle w:val="a5"/>
          <w:rFonts w:eastAsia="Courier New"/>
          <w:iCs w:val="0"/>
          <w:sz w:val="24"/>
          <w:szCs w:val="24"/>
        </w:rPr>
      </w:pPr>
      <w:r w:rsidRPr="00036152">
        <w:rPr>
          <w:rStyle w:val="a5"/>
          <w:rFonts w:eastAsia="Courier New"/>
          <w:iCs w:val="0"/>
          <w:sz w:val="24"/>
          <w:szCs w:val="24"/>
        </w:rPr>
        <w:t>Фиг. 1 Потребителски интерфейс</w:t>
      </w:r>
    </w:p>
    <w:p w14:paraId="02C978B9" w14:textId="77777777" w:rsidR="008B1405" w:rsidRPr="00036152" w:rsidRDefault="008B1405" w:rsidP="009D0C0A">
      <w:pPr>
        <w:keepNext/>
        <w:keepLines/>
        <w:spacing w:line="288" w:lineRule="auto"/>
        <w:ind w:firstLine="360"/>
        <w:rPr>
          <w:rStyle w:val="3"/>
          <w:rFonts w:eastAsia="Courier New"/>
          <w:i/>
          <w:sz w:val="24"/>
          <w:szCs w:val="24"/>
        </w:rPr>
      </w:pPr>
      <w:bookmarkStart w:id="3" w:name="bookmark10"/>
      <w:bookmarkStart w:id="4" w:name="OLE_LINK6"/>
      <w:r w:rsidRPr="00036152">
        <w:rPr>
          <w:rStyle w:val="3"/>
          <w:rFonts w:eastAsia="Courier New"/>
          <w:i/>
          <w:sz w:val="24"/>
          <w:szCs w:val="24"/>
        </w:rPr>
        <w:t>Управление и навигация на системата</w:t>
      </w:r>
      <w:bookmarkEnd w:id="3"/>
    </w:p>
    <w:p w14:paraId="6D9D0B25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sz w:val="24"/>
          <w:szCs w:val="24"/>
        </w:rPr>
      </w:pPr>
      <w:r w:rsidRPr="00036152">
        <w:rPr>
          <w:rStyle w:val="30"/>
          <w:sz w:val="24"/>
          <w:szCs w:val="24"/>
        </w:rPr>
        <w:t>Системата предлага базова карта на територията на Община Габрово.</w:t>
      </w:r>
    </w:p>
    <w:p w14:paraId="3CC17654" w14:textId="77777777" w:rsidR="008B1405" w:rsidRPr="00036152" w:rsidRDefault="008B1405" w:rsidP="009D0C0A">
      <w:pPr>
        <w:spacing w:line="288" w:lineRule="auto"/>
        <w:ind w:firstLine="360"/>
        <w:rPr>
          <w:rStyle w:val="8"/>
          <w:rFonts w:eastAsia="Courier New"/>
          <w:bCs w:val="0"/>
          <w:sz w:val="24"/>
          <w:szCs w:val="24"/>
        </w:rPr>
      </w:pPr>
      <w:bookmarkStart w:id="5" w:name="bookmark11"/>
    </w:p>
    <w:p w14:paraId="510A297B" w14:textId="1FC08AAB" w:rsidR="00BF6B9D" w:rsidRDefault="00BF6B9D" w:rsidP="009D0C0A">
      <w:pPr>
        <w:spacing w:line="288" w:lineRule="auto"/>
        <w:ind w:firstLine="360"/>
        <w:rPr>
          <w:rStyle w:val="8"/>
          <w:rFonts w:eastAsia="Courier New"/>
          <w:bCs w:val="0"/>
          <w:sz w:val="24"/>
          <w:szCs w:val="24"/>
        </w:rPr>
      </w:pPr>
    </w:p>
    <w:p w14:paraId="38948914" w14:textId="355B9EA1" w:rsidR="00662185" w:rsidRDefault="00662185" w:rsidP="009D0C0A">
      <w:pPr>
        <w:spacing w:line="288" w:lineRule="auto"/>
        <w:ind w:firstLine="360"/>
        <w:rPr>
          <w:rStyle w:val="8"/>
          <w:rFonts w:eastAsia="Courier New"/>
          <w:bCs w:val="0"/>
          <w:sz w:val="24"/>
          <w:szCs w:val="24"/>
        </w:rPr>
      </w:pPr>
    </w:p>
    <w:p w14:paraId="16E16294" w14:textId="77777777" w:rsidR="00662185" w:rsidRDefault="00662185" w:rsidP="009D0C0A">
      <w:pPr>
        <w:spacing w:line="288" w:lineRule="auto"/>
        <w:ind w:firstLine="360"/>
        <w:rPr>
          <w:rStyle w:val="8"/>
          <w:rFonts w:eastAsia="Courier New"/>
          <w:bCs w:val="0"/>
          <w:sz w:val="24"/>
          <w:szCs w:val="24"/>
        </w:rPr>
      </w:pPr>
    </w:p>
    <w:p w14:paraId="52929DAB" w14:textId="77777777" w:rsidR="00BF6B9D" w:rsidRDefault="00BF6B9D" w:rsidP="009D0C0A">
      <w:pPr>
        <w:spacing w:line="288" w:lineRule="auto"/>
        <w:ind w:firstLine="360"/>
        <w:rPr>
          <w:rStyle w:val="8"/>
          <w:rFonts w:eastAsia="Courier New"/>
          <w:bCs w:val="0"/>
          <w:sz w:val="24"/>
          <w:szCs w:val="24"/>
        </w:rPr>
      </w:pPr>
    </w:p>
    <w:p w14:paraId="64E554CC" w14:textId="0DE62E80" w:rsidR="008B1405" w:rsidRPr="00036152" w:rsidRDefault="008B1405" w:rsidP="009D0C0A">
      <w:pPr>
        <w:spacing w:line="288" w:lineRule="auto"/>
        <w:ind w:firstLine="360"/>
        <w:rPr>
          <w:rFonts w:ascii="Times New Roman" w:hAnsi="Times New Roman" w:cs="Times New Roman"/>
        </w:rPr>
      </w:pPr>
      <w:r w:rsidRPr="00036152">
        <w:rPr>
          <w:rStyle w:val="8"/>
          <w:rFonts w:eastAsia="Courier New"/>
          <w:bCs w:val="0"/>
          <w:sz w:val="24"/>
          <w:szCs w:val="24"/>
        </w:rPr>
        <w:lastRenderedPageBreak/>
        <w:t>Основен панел за навигация.</w:t>
      </w:r>
      <w:bookmarkEnd w:id="5"/>
    </w:p>
    <w:p w14:paraId="4CF2FF9C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</w:p>
    <w:p w14:paraId="2144D3EC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  <w:r w:rsidRPr="00036152">
        <w:rPr>
          <w:rStyle w:val="30"/>
          <w:sz w:val="24"/>
          <w:szCs w:val="24"/>
        </w:rPr>
        <w:t>Инструментариумът, намиращ се в лявата зона на картата служи за навигация с карт</w:t>
      </w:r>
      <w:r w:rsidR="00D61AA6" w:rsidRPr="00036152">
        <w:rPr>
          <w:rStyle w:val="30"/>
          <w:sz w:val="24"/>
          <w:szCs w:val="24"/>
        </w:rPr>
        <w:t>ата, с която разполагаме ( фиг.</w:t>
      </w:r>
      <w:r w:rsidRPr="00036152">
        <w:rPr>
          <w:rStyle w:val="30"/>
          <w:sz w:val="24"/>
          <w:szCs w:val="24"/>
        </w:rPr>
        <w:t>2).</w:t>
      </w:r>
    </w:p>
    <w:p w14:paraId="6882CCD0" w14:textId="77777777" w:rsidR="008B1405" w:rsidRPr="00036152" w:rsidRDefault="002A3940" w:rsidP="009D0C0A">
      <w:pPr>
        <w:pStyle w:val="10"/>
        <w:shd w:val="clear" w:color="auto" w:fill="auto"/>
        <w:spacing w:line="288" w:lineRule="auto"/>
        <w:ind w:firstLine="360"/>
        <w:jc w:val="center"/>
        <w:rPr>
          <w:rStyle w:val="30"/>
          <w:sz w:val="24"/>
          <w:szCs w:val="24"/>
        </w:rPr>
      </w:pPr>
      <w:r w:rsidRPr="00036152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4896" behindDoc="0" locked="0" layoutInCell="1" allowOverlap="1" wp14:anchorId="39809C02" wp14:editId="15EDD6EA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304762" cy="1961905"/>
            <wp:effectExtent l="0" t="0" r="635" b="635"/>
            <wp:wrapTopAndBottom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83DB9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</w:p>
    <w:p w14:paraId="5A64CD34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jc w:val="center"/>
        <w:rPr>
          <w:rStyle w:val="115pt"/>
          <w:sz w:val="24"/>
          <w:szCs w:val="24"/>
        </w:rPr>
      </w:pPr>
      <w:r w:rsidRPr="00036152">
        <w:rPr>
          <w:rStyle w:val="115pt"/>
          <w:sz w:val="24"/>
          <w:szCs w:val="24"/>
        </w:rPr>
        <w:t xml:space="preserve">Фиг. </w:t>
      </w:r>
      <w:r w:rsidRPr="00036152">
        <w:rPr>
          <w:rStyle w:val="115pt"/>
          <w:sz w:val="24"/>
          <w:szCs w:val="24"/>
          <w:lang w:val="en-US" w:bidi="en-US"/>
        </w:rPr>
        <w:t xml:space="preserve">2 </w:t>
      </w:r>
      <w:proofErr w:type="spellStart"/>
      <w:r w:rsidRPr="00036152">
        <w:rPr>
          <w:rStyle w:val="115pt"/>
          <w:sz w:val="24"/>
          <w:szCs w:val="24"/>
          <w:lang w:val="en-US" w:bidi="en-US"/>
        </w:rPr>
        <w:t>Общ</w:t>
      </w:r>
      <w:proofErr w:type="spellEnd"/>
      <w:r w:rsidRPr="00036152">
        <w:rPr>
          <w:rStyle w:val="115pt"/>
          <w:sz w:val="24"/>
          <w:szCs w:val="24"/>
        </w:rPr>
        <w:t xml:space="preserve"> панел за навигация</w:t>
      </w:r>
    </w:p>
    <w:p w14:paraId="68212C6A" w14:textId="2E8061EA" w:rsidR="00D6108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sz w:val="24"/>
          <w:szCs w:val="24"/>
          <w:lang w:val="en-US"/>
        </w:rPr>
      </w:pPr>
      <w:r w:rsidRPr="00036152">
        <w:rPr>
          <w:rStyle w:val="30"/>
          <w:sz w:val="24"/>
          <w:szCs w:val="24"/>
        </w:rPr>
        <w:t>Панелът за навигация се състои от следните елементи:</w:t>
      </w:r>
    </w:p>
    <w:p w14:paraId="5BB1C742" w14:textId="77777777" w:rsidR="008B1405" w:rsidRPr="00036152" w:rsidRDefault="008B1405" w:rsidP="009D0C0A">
      <w:pPr>
        <w:pStyle w:val="10"/>
        <w:shd w:val="clear" w:color="auto" w:fill="auto"/>
        <w:spacing w:line="288" w:lineRule="auto"/>
        <w:ind w:firstLine="360"/>
        <w:rPr>
          <w:rStyle w:val="30"/>
          <w:sz w:val="24"/>
          <w:szCs w:val="24"/>
        </w:rPr>
      </w:pPr>
      <w:r w:rsidRPr="00036152">
        <w:rPr>
          <w:rStyle w:val="30"/>
          <w:sz w:val="24"/>
          <w:szCs w:val="24"/>
        </w:rPr>
        <w:t>Първият елемент от панела за навигация служи за преместване на картата ( фиг. 3).</w:t>
      </w:r>
    </w:p>
    <w:p w14:paraId="4E360644" w14:textId="77777777" w:rsidR="008B1405" w:rsidRPr="00036152" w:rsidRDefault="002A3940" w:rsidP="009D0C0A">
      <w:pPr>
        <w:spacing w:line="288" w:lineRule="auto"/>
        <w:jc w:val="center"/>
        <w:rPr>
          <w:rFonts w:ascii="Times New Roman" w:hAnsi="Times New Roman" w:cs="Times New Roman"/>
        </w:rPr>
      </w:pPr>
      <w:r w:rsidRPr="00036152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05A8ED8" wp14:editId="0D26EB62">
            <wp:extent cx="2847975" cy="1954844"/>
            <wp:effectExtent l="0" t="0" r="0" b="762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227" cy="19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5000" w14:textId="77777777" w:rsidR="008B1405" w:rsidRPr="00036152" w:rsidRDefault="008B1405" w:rsidP="009D0C0A">
      <w:pPr>
        <w:spacing w:line="288" w:lineRule="auto"/>
        <w:jc w:val="center"/>
        <w:rPr>
          <w:rFonts w:ascii="Times New Roman" w:hAnsi="Times New Roman" w:cs="Times New Roman"/>
        </w:rPr>
      </w:pPr>
    </w:p>
    <w:p w14:paraId="2658B5B1" w14:textId="77777777" w:rsidR="008B1405" w:rsidRPr="00036152" w:rsidRDefault="008B1405" w:rsidP="009D0C0A">
      <w:pPr>
        <w:spacing w:line="288" w:lineRule="auto"/>
        <w:jc w:val="center"/>
        <w:rPr>
          <w:rStyle w:val="a5"/>
          <w:rFonts w:eastAsia="Courier New"/>
          <w:iCs w:val="0"/>
          <w:sz w:val="24"/>
          <w:szCs w:val="24"/>
        </w:rPr>
      </w:pPr>
      <w:r w:rsidRPr="00036152">
        <w:rPr>
          <w:rStyle w:val="a5"/>
          <w:rFonts w:eastAsia="Courier New"/>
          <w:iCs w:val="0"/>
          <w:sz w:val="24"/>
          <w:szCs w:val="24"/>
        </w:rPr>
        <w:t>Фиг. 3 Навигация</w:t>
      </w:r>
    </w:p>
    <w:p w14:paraId="343F08CA" w14:textId="77777777" w:rsidR="008B1405" w:rsidRPr="00036152" w:rsidRDefault="008B1405" w:rsidP="009D0C0A">
      <w:pPr>
        <w:spacing w:line="288" w:lineRule="auto"/>
        <w:jc w:val="center"/>
        <w:rPr>
          <w:rFonts w:ascii="Times New Roman" w:hAnsi="Times New Roman" w:cs="Times New Roman"/>
        </w:rPr>
      </w:pPr>
    </w:p>
    <w:p w14:paraId="7140FDC7" w14:textId="77777777" w:rsidR="008B1405" w:rsidRPr="00036152" w:rsidRDefault="008B1405" w:rsidP="009D0C0A">
      <w:pPr>
        <w:pStyle w:val="10"/>
        <w:shd w:val="clear" w:color="auto" w:fill="auto"/>
        <w:tabs>
          <w:tab w:val="left" w:pos="354"/>
        </w:tabs>
        <w:spacing w:line="288" w:lineRule="auto"/>
        <w:ind w:firstLine="0"/>
        <w:rPr>
          <w:sz w:val="24"/>
          <w:szCs w:val="24"/>
        </w:rPr>
      </w:pPr>
      <w:r w:rsidRPr="00036152">
        <w:rPr>
          <w:rStyle w:val="30"/>
          <w:sz w:val="24"/>
          <w:szCs w:val="24"/>
        </w:rPr>
        <w:tab/>
        <w:t>Вторият инструмент служи за връщане или преминаване към позиции на картата, на които сме били (</w:t>
      </w:r>
      <w:bookmarkStart w:id="6" w:name="OLE_LINK8"/>
      <w:r w:rsidRPr="00036152">
        <w:rPr>
          <w:rStyle w:val="30"/>
          <w:sz w:val="24"/>
          <w:szCs w:val="24"/>
        </w:rPr>
        <w:t>Фиг. 4</w:t>
      </w:r>
      <w:bookmarkEnd w:id="6"/>
      <w:r w:rsidRPr="00036152">
        <w:rPr>
          <w:rStyle w:val="30"/>
          <w:sz w:val="24"/>
          <w:szCs w:val="24"/>
        </w:rPr>
        <w:t xml:space="preserve"> ).</w:t>
      </w:r>
    </w:p>
    <w:p w14:paraId="6554B7AC" w14:textId="77777777" w:rsidR="008B1405" w:rsidRPr="00036152" w:rsidRDefault="0076792E" w:rsidP="009D0C0A">
      <w:pPr>
        <w:spacing w:line="288" w:lineRule="auto"/>
        <w:jc w:val="center"/>
        <w:rPr>
          <w:rFonts w:ascii="Times New Roman" w:hAnsi="Times New Roman" w:cs="Times New Roman"/>
        </w:rPr>
      </w:pPr>
      <w:r w:rsidRPr="00036152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920CC32" wp14:editId="6A46597A">
            <wp:extent cx="2466975" cy="968249"/>
            <wp:effectExtent l="0" t="0" r="0" b="381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361" cy="9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2F67" w14:textId="77777777" w:rsidR="008B1405" w:rsidRPr="00036152" w:rsidRDefault="008B1405" w:rsidP="009D0C0A">
      <w:pPr>
        <w:spacing w:line="288" w:lineRule="auto"/>
        <w:jc w:val="center"/>
        <w:rPr>
          <w:rFonts w:ascii="Times New Roman" w:hAnsi="Times New Roman" w:cs="Times New Roman"/>
          <w:i/>
        </w:rPr>
      </w:pPr>
      <w:r w:rsidRPr="00036152">
        <w:rPr>
          <w:rStyle w:val="30"/>
          <w:rFonts w:eastAsia="Courier New"/>
          <w:i/>
          <w:sz w:val="24"/>
          <w:szCs w:val="24"/>
        </w:rPr>
        <w:t>Фиг. 4</w:t>
      </w:r>
    </w:p>
    <w:p w14:paraId="5A826E2A" w14:textId="605FF89C" w:rsidR="00D61085" w:rsidRDefault="00D61085" w:rsidP="009D0C0A">
      <w:pPr>
        <w:spacing w:line="288" w:lineRule="auto"/>
        <w:jc w:val="center"/>
        <w:rPr>
          <w:rStyle w:val="100"/>
          <w:rFonts w:eastAsia="Courier New"/>
          <w:iCs w:val="0"/>
          <w:sz w:val="24"/>
          <w:szCs w:val="24"/>
        </w:rPr>
      </w:pPr>
    </w:p>
    <w:p w14:paraId="5CD174AD" w14:textId="77777777" w:rsidR="002D10D7" w:rsidRPr="00036152" w:rsidRDefault="002D10D7" w:rsidP="009D0C0A">
      <w:pPr>
        <w:spacing w:line="288" w:lineRule="auto"/>
        <w:jc w:val="center"/>
        <w:rPr>
          <w:rStyle w:val="100"/>
          <w:rFonts w:eastAsia="Courier New"/>
          <w:iCs w:val="0"/>
          <w:sz w:val="24"/>
          <w:szCs w:val="24"/>
        </w:rPr>
      </w:pPr>
      <w:bookmarkStart w:id="7" w:name="_GoBack"/>
      <w:bookmarkEnd w:id="7"/>
    </w:p>
    <w:p w14:paraId="58C922E3" w14:textId="77777777" w:rsidR="00D61085" w:rsidRPr="00036152" w:rsidRDefault="00D61085" w:rsidP="009D0C0A">
      <w:pPr>
        <w:spacing w:line="288" w:lineRule="auto"/>
        <w:jc w:val="both"/>
        <w:rPr>
          <w:rFonts w:ascii="Times New Roman" w:hAnsi="Times New Roman" w:cs="Times New Roman"/>
        </w:rPr>
      </w:pPr>
    </w:p>
    <w:p w14:paraId="4127E81A" w14:textId="77777777" w:rsidR="00BF6B9D" w:rsidRDefault="00BF6B9D" w:rsidP="009D0C0A">
      <w:pPr>
        <w:keepNext/>
        <w:keepLines/>
        <w:spacing w:line="288" w:lineRule="auto"/>
        <w:rPr>
          <w:rStyle w:val="3"/>
          <w:rFonts w:eastAsia="Courier New"/>
          <w:i/>
          <w:sz w:val="24"/>
          <w:szCs w:val="24"/>
        </w:rPr>
      </w:pPr>
      <w:bookmarkStart w:id="8" w:name="bookmark18"/>
    </w:p>
    <w:p w14:paraId="20139080" w14:textId="77777777" w:rsidR="00BF6B9D" w:rsidRDefault="00BF6B9D" w:rsidP="009D0C0A">
      <w:pPr>
        <w:keepNext/>
        <w:keepLines/>
        <w:spacing w:line="288" w:lineRule="auto"/>
        <w:rPr>
          <w:rStyle w:val="3"/>
          <w:rFonts w:eastAsia="Courier New"/>
          <w:i/>
          <w:sz w:val="24"/>
          <w:szCs w:val="24"/>
        </w:rPr>
      </w:pPr>
    </w:p>
    <w:p w14:paraId="43A7E0AC" w14:textId="77777777" w:rsidR="00BF6B9D" w:rsidRDefault="00BF6B9D" w:rsidP="009D0C0A">
      <w:pPr>
        <w:keepNext/>
        <w:keepLines/>
        <w:spacing w:line="288" w:lineRule="auto"/>
        <w:rPr>
          <w:rStyle w:val="3"/>
          <w:rFonts w:eastAsia="Courier New"/>
          <w:i/>
          <w:sz w:val="24"/>
          <w:szCs w:val="24"/>
        </w:rPr>
      </w:pPr>
    </w:p>
    <w:p w14:paraId="374C524E" w14:textId="299B3E0A" w:rsidR="00EB1356" w:rsidRPr="00036152" w:rsidRDefault="00EB1356" w:rsidP="00662185">
      <w:pPr>
        <w:keepNext/>
        <w:keepLines/>
        <w:spacing w:line="288" w:lineRule="auto"/>
        <w:ind w:firstLine="708"/>
        <w:rPr>
          <w:rStyle w:val="3"/>
          <w:rFonts w:eastAsia="Courier New"/>
          <w:i/>
          <w:sz w:val="24"/>
          <w:szCs w:val="24"/>
        </w:rPr>
      </w:pPr>
      <w:r w:rsidRPr="00036152">
        <w:rPr>
          <w:rStyle w:val="3"/>
          <w:rFonts w:eastAsia="Courier New"/>
          <w:i/>
          <w:sz w:val="24"/>
          <w:szCs w:val="24"/>
        </w:rPr>
        <w:t>Помощни инструменти</w:t>
      </w:r>
      <w:bookmarkEnd w:id="8"/>
    </w:p>
    <w:p w14:paraId="07E1E02E" w14:textId="77777777" w:rsidR="00D61085" w:rsidRPr="00036152" w:rsidRDefault="0069729F" w:rsidP="009D0C0A">
      <w:pPr>
        <w:pStyle w:val="10"/>
        <w:shd w:val="clear" w:color="auto" w:fill="auto"/>
        <w:spacing w:line="288" w:lineRule="auto"/>
        <w:ind w:firstLine="708"/>
        <w:rPr>
          <w:sz w:val="24"/>
          <w:szCs w:val="24"/>
        </w:rPr>
      </w:pPr>
      <w:r w:rsidRPr="00036152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5920" behindDoc="0" locked="0" layoutInCell="1" allowOverlap="1" wp14:anchorId="27E389D1" wp14:editId="5F2AF15D">
            <wp:simplePos x="0" y="0"/>
            <wp:positionH relativeFrom="column">
              <wp:posOffset>3643630</wp:posOffset>
            </wp:positionH>
            <wp:positionV relativeFrom="page">
              <wp:posOffset>2209800</wp:posOffset>
            </wp:positionV>
            <wp:extent cx="770890" cy="351790"/>
            <wp:effectExtent l="0" t="0" r="0" b="0"/>
            <wp:wrapTopAndBottom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152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6944" behindDoc="0" locked="0" layoutInCell="1" allowOverlap="1" wp14:anchorId="0D7A5FD8" wp14:editId="2ABB99E4">
            <wp:simplePos x="0" y="0"/>
            <wp:positionH relativeFrom="column">
              <wp:posOffset>576580</wp:posOffset>
            </wp:positionH>
            <wp:positionV relativeFrom="paragraph">
              <wp:posOffset>701675</wp:posOffset>
            </wp:positionV>
            <wp:extent cx="2647315" cy="351790"/>
            <wp:effectExtent l="0" t="0" r="635" b="0"/>
            <wp:wrapTopAndBottom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356" w:rsidRPr="00036152">
        <w:rPr>
          <w:rStyle w:val="30"/>
          <w:sz w:val="24"/>
          <w:szCs w:val="24"/>
        </w:rPr>
        <w:t>Уеб-приложението разполага с инструменти, спомагащи за визуализацията, търсенето и управлението на нужната ни информация. Активните инструменти се намират в горната част на приложението над картата (</w:t>
      </w:r>
      <w:bookmarkStart w:id="9" w:name="OLE_LINK9"/>
      <w:r w:rsidR="00EB1356" w:rsidRPr="00036152">
        <w:rPr>
          <w:rStyle w:val="30"/>
          <w:sz w:val="24"/>
          <w:szCs w:val="24"/>
        </w:rPr>
        <w:t>Фиг. 7</w:t>
      </w:r>
      <w:bookmarkEnd w:id="9"/>
      <w:r w:rsidR="00EB1356" w:rsidRPr="00036152">
        <w:rPr>
          <w:rStyle w:val="30"/>
          <w:sz w:val="24"/>
          <w:szCs w:val="24"/>
        </w:rPr>
        <w:t>).</w:t>
      </w:r>
    </w:p>
    <w:p w14:paraId="7F61FB7B" w14:textId="77777777" w:rsidR="0069729F" w:rsidRPr="00036152" w:rsidRDefault="0069729F" w:rsidP="009D0C0A">
      <w:pPr>
        <w:pStyle w:val="10"/>
        <w:shd w:val="clear" w:color="auto" w:fill="auto"/>
        <w:spacing w:line="288" w:lineRule="auto"/>
        <w:ind w:firstLine="0"/>
        <w:rPr>
          <w:rStyle w:val="30"/>
          <w:i/>
          <w:sz w:val="24"/>
          <w:szCs w:val="24"/>
        </w:rPr>
      </w:pPr>
    </w:p>
    <w:p w14:paraId="6CF9956B" w14:textId="77777777" w:rsidR="00EB1356" w:rsidRPr="00036152" w:rsidRDefault="00EB1356" w:rsidP="009D0C0A">
      <w:pPr>
        <w:pStyle w:val="10"/>
        <w:shd w:val="clear" w:color="auto" w:fill="auto"/>
        <w:spacing w:line="288" w:lineRule="auto"/>
        <w:ind w:firstLine="0"/>
        <w:jc w:val="center"/>
        <w:rPr>
          <w:rStyle w:val="30"/>
          <w:i/>
          <w:sz w:val="24"/>
          <w:szCs w:val="24"/>
        </w:rPr>
      </w:pPr>
      <w:r w:rsidRPr="00036152">
        <w:rPr>
          <w:rStyle w:val="30"/>
          <w:i/>
          <w:sz w:val="24"/>
          <w:szCs w:val="24"/>
        </w:rPr>
        <w:t xml:space="preserve">Фиг. </w:t>
      </w:r>
      <w:r w:rsidR="0069729F" w:rsidRPr="00036152">
        <w:rPr>
          <w:rStyle w:val="30"/>
          <w:i/>
          <w:sz w:val="24"/>
          <w:szCs w:val="24"/>
          <w:lang w:val="en-US"/>
        </w:rPr>
        <w:t xml:space="preserve">7 </w:t>
      </w:r>
      <w:r w:rsidR="0069729F" w:rsidRPr="00036152">
        <w:rPr>
          <w:rStyle w:val="30"/>
          <w:i/>
          <w:sz w:val="24"/>
          <w:szCs w:val="24"/>
        </w:rPr>
        <w:t>Панел</w:t>
      </w:r>
      <w:r w:rsidRPr="00036152">
        <w:rPr>
          <w:rStyle w:val="30"/>
          <w:i/>
          <w:sz w:val="24"/>
          <w:szCs w:val="24"/>
        </w:rPr>
        <w:t xml:space="preserve"> с помощни инструменти</w:t>
      </w:r>
    </w:p>
    <w:p w14:paraId="285FF5C6" w14:textId="77777777" w:rsidR="00EB1356" w:rsidRPr="00036152" w:rsidRDefault="00EB1356" w:rsidP="009D0C0A">
      <w:pPr>
        <w:pStyle w:val="10"/>
        <w:shd w:val="clear" w:color="auto" w:fill="auto"/>
        <w:spacing w:line="288" w:lineRule="auto"/>
        <w:ind w:firstLine="0"/>
        <w:jc w:val="both"/>
        <w:rPr>
          <w:sz w:val="24"/>
          <w:szCs w:val="24"/>
        </w:rPr>
      </w:pPr>
    </w:p>
    <w:p w14:paraId="046483A0" w14:textId="77777777" w:rsidR="006836C5" w:rsidRPr="00036152" w:rsidRDefault="006836C5" w:rsidP="009D0C0A">
      <w:pPr>
        <w:pStyle w:val="a6"/>
        <w:numPr>
          <w:ilvl w:val="0"/>
          <w:numId w:val="3"/>
        </w:numPr>
        <w:spacing w:line="288" w:lineRule="auto"/>
        <w:ind w:firstLine="0"/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</w:pPr>
      <w:bookmarkStart w:id="10" w:name="OLE_LINK13"/>
      <w:r w:rsidRPr="00036152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 xml:space="preserve">Търсене </w:t>
      </w:r>
    </w:p>
    <w:p w14:paraId="4EAF6F24" w14:textId="720B04EE" w:rsidR="0069729F" w:rsidRPr="00036152" w:rsidRDefault="0069729F" w:rsidP="006B6F41">
      <w:pPr>
        <w:pStyle w:val="a6"/>
        <w:spacing w:line="288" w:lineRule="auto"/>
        <w:rPr>
          <w:rStyle w:val="30"/>
          <w:rFonts w:eastAsia="Courier New"/>
          <w:sz w:val="24"/>
          <w:szCs w:val="24"/>
        </w:rPr>
      </w:pPr>
      <w:r w:rsidRPr="00036152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992" behindDoc="0" locked="0" layoutInCell="1" allowOverlap="1" wp14:anchorId="7A0B910C" wp14:editId="28C875AB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2371725" cy="314325"/>
            <wp:effectExtent l="0" t="0" r="9525" b="9525"/>
            <wp:wrapTopAndBottom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751C2" w14:textId="0DB35522" w:rsidR="00662185" w:rsidRDefault="0069729F" w:rsidP="00BF6B9D">
      <w:pPr>
        <w:spacing w:line="288" w:lineRule="auto"/>
        <w:ind w:firstLine="708"/>
        <w:jc w:val="both"/>
        <w:rPr>
          <w:rStyle w:val="30"/>
          <w:rFonts w:eastAsia="Courier New"/>
          <w:sz w:val="24"/>
          <w:szCs w:val="24"/>
        </w:rPr>
      </w:pPr>
      <w:r w:rsidRPr="00BF6B9D">
        <w:rPr>
          <w:rStyle w:val="30"/>
          <w:rFonts w:eastAsia="Courier New"/>
          <w:sz w:val="24"/>
          <w:szCs w:val="24"/>
        </w:rPr>
        <w:t>С помощта на и</w:t>
      </w:r>
      <w:r w:rsidR="006836C5" w:rsidRPr="00BF6B9D">
        <w:rPr>
          <w:rStyle w:val="30"/>
          <w:rFonts w:eastAsia="Courier New"/>
          <w:sz w:val="24"/>
          <w:szCs w:val="24"/>
        </w:rPr>
        <w:t>нструментът за търсене може да се направи справка за местонахождението на земеделски имот по кадастрален идентификатор. При справката освен къде се намира получаваме и данни</w:t>
      </w:r>
      <w:r w:rsidRPr="00BF6B9D">
        <w:rPr>
          <w:rStyle w:val="30"/>
          <w:rFonts w:eastAsia="Courier New"/>
          <w:sz w:val="24"/>
          <w:szCs w:val="24"/>
        </w:rPr>
        <w:t xml:space="preserve"> </w:t>
      </w:r>
      <w:r w:rsidR="006836C5" w:rsidRPr="00BF6B9D">
        <w:rPr>
          <w:rStyle w:val="30"/>
          <w:rFonts w:eastAsia="Courier New"/>
          <w:sz w:val="24"/>
          <w:szCs w:val="24"/>
        </w:rPr>
        <w:t>за характеристиките на имота</w:t>
      </w:r>
      <w:r w:rsidR="00662185">
        <w:rPr>
          <w:rStyle w:val="30"/>
          <w:rFonts w:eastAsia="Courier New"/>
          <w:sz w:val="24"/>
          <w:szCs w:val="24"/>
        </w:rPr>
        <w:t xml:space="preserve">, както и визуализация дали </w:t>
      </w:r>
    </w:p>
    <w:p w14:paraId="3B479CEF" w14:textId="119F883B" w:rsidR="006836C5" w:rsidRPr="00BF6B9D" w:rsidRDefault="00662185" w:rsidP="00662185">
      <w:pPr>
        <w:spacing w:line="288" w:lineRule="auto"/>
        <w:jc w:val="both"/>
        <w:rPr>
          <w:rStyle w:val="30"/>
          <w:rFonts w:eastAsia="Courier New"/>
          <w:sz w:val="24"/>
          <w:szCs w:val="24"/>
        </w:rPr>
      </w:pPr>
      <w:r w:rsidRPr="00036152"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 wp14:anchorId="2D56E1C9" wp14:editId="303A0CE9">
            <wp:simplePos x="0" y="0"/>
            <wp:positionH relativeFrom="margin">
              <wp:align>left</wp:align>
            </wp:positionH>
            <wp:positionV relativeFrom="paragraph">
              <wp:posOffset>428767</wp:posOffset>
            </wp:positionV>
            <wp:extent cx="5943600" cy="2549525"/>
            <wp:effectExtent l="0" t="0" r="0" b="3175"/>
            <wp:wrapSquare wrapText="bothSides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Style w:val="30"/>
          <w:rFonts w:eastAsia="Courier New"/>
          <w:sz w:val="24"/>
          <w:szCs w:val="24"/>
        </w:rPr>
        <w:t xml:space="preserve">и каква част от имота е допустима за подпомагане и попада ли съответният имот в слой „Постоянно затревени площи“ </w:t>
      </w:r>
      <w:r w:rsidR="006836C5" w:rsidRPr="00BF6B9D">
        <w:rPr>
          <w:rStyle w:val="30"/>
          <w:rFonts w:eastAsia="Courier New"/>
          <w:sz w:val="24"/>
          <w:szCs w:val="24"/>
        </w:rPr>
        <w:t>.</w:t>
      </w:r>
    </w:p>
    <w:p w14:paraId="0D59E48C" w14:textId="77777777" w:rsidR="00662185" w:rsidRDefault="00662185" w:rsidP="00662185">
      <w:pPr>
        <w:spacing w:line="288" w:lineRule="auto"/>
        <w:ind w:left="360"/>
        <w:rPr>
          <w:rStyle w:val="8"/>
          <w:rFonts w:eastAsia="Courier New"/>
          <w:b w:val="0"/>
          <w:bCs w:val="0"/>
          <w:i/>
          <w:sz w:val="24"/>
          <w:szCs w:val="24"/>
          <w:u w:val="single"/>
          <w:lang w:val="en-US"/>
        </w:rPr>
      </w:pPr>
      <w:bookmarkStart w:id="11" w:name="OLE_LINK14"/>
      <w:bookmarkEnd w:id="10"/>
    </w:p>
    <w:p w14:paraId="4AA6F8CA" w14:textId="2D115796" w:rsidR="000E64D8" w:rsidRPr="00662185" w:rsidRDefault="00662185" w:rsidP="00662185">
      <w:pPr>
        <w:spacing w:line="288" w:lineRule="auto"/>
        <w:ind w:left="360"/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</w:pPr>
      <w:r>
        <w:rPr>
          <w:rStyle w:val="8"/>
          <w:rFonts w:eastAsia="Courier New"/>
          <w:b w:val="0"/>
          <w:bCs w:val="0"/>
          <w:i/>
          <w:sz w:val="24"/>
          <w:szCs w:val="24"/>
          <w:u w:val="single"/>
          <w:lang w:val="en-US"/>
        </w:rPr>
        <w:t>II.</w:t>
      </w:r>
      <w:r w:rsidR="000E64D8" w:rsidRPr="00662185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 xml:space="preserve"> </w:t>
      </w:r>
      <w:r w:rsidR="005344F5" w:rsidRPr="00662185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>Управление на съдържанието</w:t>
      </w:r>
    </w:p>
    <w:p w14:paraId="3A992849" w14:textId="2A0EAA74" w:rsidR="000E64D8" w:rsidRPr="00036152" w:rsidRDefault="006B6F41" w:rsidP="009D0C0A">
      <w:pPr>
        <w:pStyle w:val="a6"/>
        <w:spacing w:line="288" w:lineRule="auto"/>
        <w:rPr>
          <w:rStyle w:val="8"/>
          <w:rFonts w:eastAsia="Courier New"/>
          <w:b w:val="0"/>
          <w:bCs w:val="0"/>
          <w:sz w:val="24"/>
          <w:szCs w:val="24"/>
        </w:rPr>
      </w:pPr>
      <w:r w:rsidRPr="00036152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2064" behindDoc="1" locked="0" layoutInCell="1" allowOverlap="1" wp14:anchorId="75863AC2" wp14:editId="43888CE8">
            <wp:simplePos x="0" y="0"/>
            <wp:positionH relativeFrom="column">
              <wp:posOffset>1622566</wp:posOffset>
            </wp:positionH>
            <wp:positionV relativeFrom="paragraph">
              <wp:posOffset>37465</wp:posOffset>
            </wp:positionV>
            <wp:extent cx="294640" cy="304165"/>
            <wp:effectExtent l="0" t="0" r="0" b="635"/>
            <wp:wrapTight wrapText="bothSides">
              <wp:wrapPolygon edited="0">
                <wp:start x="0" y="0"/>
                <wp:lineTo x="0" y="20292"/>
                <wp:lineTo x="19552" y="20292"/>
                <wp:lineTo x="19552" y="0"/>
                <wp:lineTo x="0" y="0"/>
              </wp:wrapPolygon>
            </wp:wrapTight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B422D" w14:textId="38F89E70" w:rsidR="000E64D8" w:rsidRPr="00BF6B9D" w:rsidRDefault="006B6F41" w:rsidP="006B6F41">
      <w:pPr>
        <w:spacing w:line="288" w:lineRule="auto"/>
        <w:ind w:firstLine="360"/>
        <w:jc w:val="both"/>
        <w:rPr>
          <w:rStyle w:val="30"/>
          <w:rFonts w:eastAsia="Courier New"/>
          <w:sz w:val="24"/>
          <w:szCs w:val="24"/>
          <w:lang w:val="en-US"/>
        </w:rPr>
      </w:pPr>
      <w:r w:rsidRPr="00036152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5DF06DD9" wp14:editId="34E2FA5E">
            <wp:simplePos x="0" y="0"/>
            <wp:positionH relativeFrom="margin">
              <wp:align>left</wp:align>
            </wp:positionH>
            <wp:positionV relativeFrom="paragraph">
              <wp:posOffset>472158</wp:posOffset>
            </wp:positionV>
            <wp:extent cx="5760720" cy="2716530"/>
            <wp:effectExtent l="0" t="0" r="0" b="7620"/>
            <wp:wrapTopAndBottom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4D8" w:rsidRPr="00BF6B9D">
        <w:rPr>
          <w:rStyle w:val="6"/>
          <w:rFonts w:eastAsia="Courier New"/>
          <w:sz w:val="24"/>
          <w:szCs w:val="24"/>
        </w:rPr>
        <w:t xml:space="preserve">Чрез избор на бутона  </w:t>
      </w:r>
      <w:r w:rsidR="000E64D8" w:rsidRPr="00BF6B9D">
        <w:rPr>
          <w:rStyle w:val="30"/>
          <w:rFonts w:eastAsia="Courier New"/>
          <w:sz w:val="24"/>
          <w:szCs w:val="24"/>
        </w:rPr>
        <w:t xml:space="preserve">се активира инструментът за активиране визуализация на земеделските имоти </w:t>
      </w:r>
      <w:r w:rsidR="002911D2" w:rsidRPr="00BF6B9D">
        <w:rPr>
          <w:rStyle w:val="30"/>
          <w:rFonts w:eastAsia="Courier New"/>
          <w:sz w:val="24"/>
          <w:szCs w:val="24"/>
        </w:rPr>
        <w:t>по землища</w:t>
      </w:r>
      <w:r w:rsidR="00BF6B9D">
        <w:rPr>
          <w:rStyle w:val="30"/>
          <w:rFonts w:eastAsia="Courier New"/>
          <w:sz w:val="24"/>
          <w:szCs w:val="24"/>
        </w:rPr>
        <w:t xml:space="preserve">. </w:t>
      </w:r>
    </w:p>
    <w:bookmarkEnd w:id="11"/>
    <w:p w14:paraId="2B60CABA" w14:textId="02ABAD29" w:rsidR="004B53EF" w:rsidRDefault="004B53EF" w:rsidP="009D0C0A">
      <w:pPr>
        <w:pStyle w:val="a6"/>
        <w:spacing w:line="288" w:lineRule="auto"/>
        <w:ind w:firstLine="696"/>
        <w:rPr>
          <w:rStyle w:val="30"/>
          <w:rFonts w:eastAsia="Courier New"/>
          <w:sz w:val="24"/>
          <w:szCs w:val="24"/>
        </w:rPr>
      </w:pPr>
    </w:p>
    <w:p w14:paraId="0F1EBC8A" w14:textId="77777777" w:rsidR="006B6F41" w:rsidRPr="00036152" w:rsidRDefault="006B6F41" w:rsidP="009D0C0A">
      <w:pPr>
        <w:pStyle w:val="a6"/>
        <w:spacing w:line="288" w:lineRule="auto"/>
        <w:ind w:firstLine="696"/>
        <w:rPr>
          <w:rStyle w:val="30"/>
          <w:rFonts w:eastAsia="Courier New"/>
          <w:sz w:val="24"/>
          <w:szCs w:val="24"/>
        </w:rPr>
      </w:pPr>
    </w:p>
    <w:p w14:paraId="3B4E0B9A" w14:textId="183D084B" w:rsidR="001E608D" w:rsidRPr="00036152" w:rsidRDefault="005344F5" w:rsidP="009D0C0A">
      <w:pPr>
        <w:pStyle w:val="a6"/>
        <w:numPr>
          <w:ilvl w:val="0"/>
          <w:numId w:val="3"/>
        </w:numPr>
        <w:spacing w:line="288" w:lineRule="auto"/>
        <w:ind w:firstLine="0"/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</w:pPr>
      <w:r w:rsidRPr="00036152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155DF078" wp14:editId="795B31AD">
            <wp:simplePos x="0" y="0"/>
            <wp:positionH relativeFrom="column">
              <wp:posOffset>1948180</wp:posOffset>
            </wp:positionH>
            <wp:positionV relativeFrom="paragraph">
              <wp:posOffset>96520</wp:posOffset>
            </wp:positionV>
            <wp:extent cx="275590" cy="294640"/>
            <wp:effectExtent l="0" t="0" r="0" b="0"/>
            <wp:wrapTight wrapText="bothSides">
              <wp:wrapPolygon edited="0">
                <wp:start x="0" y="0"/>
                <wp:lineTo x="0" y="19552"/>
                <wp:lineTo x="19410" y="19552"/>
                <wp:lineTo x="19410" y="0"/>
                <wp:lineTo x="0" y="0"/>
              </wp:wrapPolygon>
            </wp:wrapTight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08D" w:rsidRPr="00036152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>Печат</w:t>
      </w:r>
    </w:p>
    <w:p w14:paraId="3C1FD81B" w14:textId="65C644B6" w:rsidR="001E608D" w:rsidRPr="00036152" w:rsidRDefault="001E608D" w:rsidP="009D0C0A">
      <w:pPr>
        <w:pStyle w:val="a6"/>
        <w:spacing w:line="288" w:lineRule="auto"/>
        <w:rPr>
          <w:rStyle w:val="8"/>
          <w:rFonts w:eastAsia="Courier New"/>
          <w:b w:val="0"/>
          <w:bCs w:val="0"/>
          <w:sz w:val="24"/>
          <w:szCs w:val="24"/>
        </w:rPr>
      </w:pPr>
    </w:p>
    <w:p w14:paraId="2CB25063" w14:textId="60CD9498" w:rsidR="001E608D" w:rsidRPr="00036152" w:rsidRDefault="001E608D" w:rsidP="009D0C0A">
      <w:pPr>
        <w:pStyle w:val="a6"/>
        <w:spacing w:line="288" w:lineRule="auto"/>
        <w:ind w:firstLine="696"/>
        <w:rPr>
          <w:rStyle w:val="30"/>
          <w:rFonts w:eastAsia="Courier New"/>
          <w:sz w:val="24"/>
          <w:szCs w:val="24"/>
        </w:rPr>
      </w:pPr>
      <w:r w:rsidRPr="00036152">
        <w:rPr>
          <w:rStyle w:val="6"/>
          <w:rFonts w:eastAsia="Courier New"/>
          <w:sz w:val="24"/>
          <w:szCs w:val="24"/>
        </w:rPr>
        <w:t xml:space="preserve">Чрез избор на бутона   </w:t>
      </w:r>
      <w:r w:rsidRPr="00036152">
        <w:rPr>
          <w:rStyle w:val="30"/>
          <w:rFonts w:eastAsia="Courier New"/>
          <w:sz w:val="24"/>
          <w:szCs w:val="24"/>
        </w:rPr>
        <w:t xml:space="preserve">се активира инструментът за печат на позицията която сте избрали върху картата. Печатът се осъществява чрез създаване на   </w:t>
      </w:r>
      <w:r w:rsidRPr="00036152">
        <w:rPr>
          <w:rStyle w:val="30"/>
          <w:rFonts w:eastAsia="Courier New"/>
          <w:sz w:val="24"/>
          <w:szCs w:val="24"/>
          <w:lang w:val="en-US"/>
        </w:rPr>
        <w:t xml:space="preserve">PDF </w:t>
      </w:r>
      <w:r w:rsidRPr="00036152">
        <w:rPr>
          <w:rStyle w:val="30"/>
          <w:rFonts w:eastAsia="Courier New"/>
          <w:sz w:val="24"/>
          <w:szCs w:val="24"/>
        </w:rPr>
        <w:t>документ, който бихте могли да изпратите, съхраните или разпечатване на принтер.</w:t>
      </w:r>
    </w:p>
    <w:p w14:paraId="4FC2B1DE" w14:textId="2BFABA5C" w:rsidR="001E608D" w:rsidRPr="00036152" w:rsidRDefault="005344F5" w:rsidP="009D0C0A">
      <w:pPr>
        <w:pStyle w:val="a6"/>
        <w:spacing w:line="288" w:lineRule="auto"/>
        <w:ind w:firstLine="696"/>
        <w:rPr>
          <w:rFonts w:ascii="Times New Roman" w:hAnsi="Times New Roman" w:cs="Times New Roman"/>
          <w:noProof/>
          <w:lang w:bidi="ar-SA"/>
        </w:rPr>
      </w:pPr>
      <w:r w:rsidRPr="00036152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341DA757" wp14:editId="70A9921D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760720" cy="2599690"/>
            <wp:effectExtent l="0" t="0" r="0" b="0"/>
            <wp:wrapTopAndBottom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 w14:paraId="3EE14BF4" w14:textId="6C5A8D98" w:rsidR="008B1405" w:rsidRPr="00036152" w:rsidRDefault="008B1405" w:rsidP="009D0C0A">
      <w:pPr>
        <w:pStyle w:val="a6"/>
        <w:spacing w:line="288" w:lineRule="auto"/>
        <w:ind w:firstLine="696"/>
        <w:rPr>
          <w:rStyle w:val="30"/>
          <w:rFonts w:eastAsia="Courier New"/>
          <w:sz w:val="24"/>
          <w:szCs w:val="24"/>
        </w:rPr>
      </w:pPr>
    </w:p>
    <w:p w14:paraId="3A178697" w14:textId="33932AF2" w:rsidR="00010765" w:rsidRPr="00036152" w:rsidRDefault="00010765" w:rsidP="009D0C0A">
      <w:pPr>
        <w:pStyle w:val="a6"/>
        <w:spacing w:line="288" w:lineRule="auto"/>
        <w:ind w:firstLine="696"/>
        <w:rPr>
          <w:rStyle w:val="30"/>
          <w:rFonts w:eastAsia="Courier New"/>
          <w:sz w:val="24"/>
          <w:szCs w:val="24"/>
        </w:rPr>
      </w:pPr>
    </w:p>
    <w:p w14:paraId="2FE34275" w14:textId="2EA660FC" w:rsidR="00010765" w:rsidRPr="00036152" w:rsidRDefault="00010765" w:rsidP="009D0C0A">
      <w:pPr>
        <w:pStyle w:val="a6"/>
        <w:spacing w:line="288" w:lineRule="auto"/>
        <w:ind w:firstLine="696"/>
        <w:rPr>
          <w:rFonts w:ascii="Times New Roman" w:hAnsi="Times New Roman" w:cs="Times New Roman"/>
          <w:b/>
          <w:lang w:val="en-US"/>
        </w:rPr>
      </w:pPr>
      <w:r w:rsidRPr="00036152">
        <w:rPr>
          <w:rStyle w:val="30"/>
          <w:rFonts w:eastAsia="Courier New"/>
          <w:sz w:val="24"/>
          <w:szCs w:val="24"/>
        </w:rPr>
        <w:t xml:space="preserve">ЛИНК за ДОСТЪП: </w:t>
      </w:r>
      <w:r w:rsidRPr="00036152">
        <w:rPr>
          <w:rStyle w:val="30"/>
          <w:rFonts w:eastAsia="Courier New"/>
          <w:sz w:val="24"/>
          <w:szCs w:val="24"/>
        </w:rPr>
        <w:tab/>
        <w:t>https://gis.gabrovo.bg/zem/</w:t>
      </w:r>
    </w:p>
    <w:sectPr w:rsidR="00010765" w:rsidRPr="00036152" w:rsidSect="009D0C0A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02F01"/>
    <w:multiLevelType w:val="hybridMultilevel"/>
    <w:tmpl w:val="949A3D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0012B"/>
    <w:multiLevelType w:val="multilevel"/>
    <w:tmpl w:val="F72264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D24BDA"/>
    <w:multiLevelType w:val="hybridMultilevel"/>
    <w:tmpl w:val="005C26E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405"/>
    <w:rsid w:val="00010765"/>
    <w:rsid w:val="00036152"/>
    <w:rsid w:val="0003753B"/>
    <w:rsid w:val="000E64D8"/>
    <w:rsid w:val="001E608D"/>
    <w:rsid w:val="002911D2"/>
    <w:rsid w:val="002A3940"/>
    <w:rsid w:val="002D10D7"/>
    <w:rsid w:val="002F3A51"/>
    <w:rsid w:val="00494F49"/>
    <w:rsid w:val="004B53EF"/>
    <w:rsid w:val="005344F5"/>
    <w:rsid w:val="00662185"/>
    <w:rsid w:val="006836C5"/>
    <w:rsid w:val="0069729F"/>
    <w:rsid w:val="006B6F41"/>
    <w:rsid w:val="0076792E"/>
    <w:rsid w:val="007903AF"/>
    <w:rsid w:val="007F4E89"/>
    <w:rsid w:val="008B1405"/>
    <w:rsid w:val="008D3CA5"/>
    <w:rsid w:val="008F48AA"/>
    <w:rsid w:val="00931DEC"/>
    <w:rsid w:val="00950251"/>
    <w:rsid w:val="009D0C0A"/>
    <w:rsid w:val="00AF576E"/>
    <w:rsid w:val="00B26780"/>
    <w:rsid w:val="00B5650E"/>
    <w:rsid w:val="00BE7526"/>
    <w:rsid w:val="00BF6B9D"/>
    <w:rsid w:val="00C11F02"/>
    <w:rsid w:val="00C20668"/>
    <w:rsid w:val="00C4282D"/>
    <w:rsid w:val="00C6267C"/>
    <w:rsid w:val="00CC6B27"/>
    <w:rsid w:val="00D61085"/>
    <w:rsid w:val="00D61AA6"/>
    <w:rsid w:val="00D6522C"/>
    <w:rsid w:val="00EB1356"/>
    <w:rsid w:val="00EE4FEF"/>
    <w:rsid w:val="00EF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7D31A"/>
  <w15:docId w15:val="{4BCC968E-FBE9-4900-9F99-2F268D9C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B140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ен текст (5)"/>
    <w:basedOn w:val="a0"/>
    <w:rsid w:val="008B14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bg-BG" w:eastAsia="bg-BG" w:bidi="bg-BG"/>
    </w:rPr>
  </w:style>
  <w:style w:type="character" w:styleId="a3">
    <w:name w:val="Hyperlink"/>
    <w:basedOn w:val="a0"/>
    <w:rsid w:val="008B1405"/>
    <w:rPr>
      <w:color w:val="0066CC"/>
      <w:u w:val="single"/>
    </w:rPr>
  </w:style>
  <w:style w:type="character" w:customStyle="1" w:styleId="3">
    <w:name w:val="Заглавие #3"/>
    <w:basedOn w:val="a0"/>
    <w:rsid w:val="008B14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bg-BG" w:eastAsia="bg-BG" w:bidi="bg-BG"/>
    </w:rPr>
  </w:style>
  <w:style w:type="character" w:customStyle="1" w:styleId="a4">
    <w:name w:val="Основен текст_"/>
    <w:basedOn w:val="a0"/>
    <w:link w:val="10"/>
    <w:rsid w:val="008B140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ен текст3"/>
    <w:basedOn w:val="a4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character" w:customStyle="1" w:styleId="4">
    <w:name w:val="Основен текст4"/>
    <w:basedOn w:val="a4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 w:eastAsia="en-US" w:bidi="en-US"/>
    </w:rPr>
  </w:style>
  <w:style w:type="character" w:customStyle="1" w:styleId="50">
    <w:name w:val="Основен текст5"/>
    <w:basedOn w:val="a4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8pt-1pt">
    <w:name w:val="Основен текст + 8 pt;Удебелен;Курсив;Разредка -1 pt"/>
    <w:basedOn w:val="a4"/>
    <w:rsid w:val="008B1405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11pt">
    <w:name w:val="Основен текст + 11 pt"/>
    <w:basedOn w:val="a4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10">
    <w:name w:val="Основен текст10"/>
    <w:basedOn w:val="a"/>
    <w:link w:val="a4"/>
    <w:rsid w:val="008B1405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a5">
    <w:name w:val="Заглавие на изображение"/>
    <w:basedOn w:val="a0"/>
    <w:rsid w:val="008B14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 w:eastAsia="bg-BG" w:bidi="bg-BG"/>
    </w:rPr>
  </w:style>
  <w:style w:type="character" w:customStyle="1" w:styleId="8">
    <w:name w:val="Основен текст (8)"/>
    <w:basedOn w:val="a0"/>
    <w:rsid w:val="008B14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character" w:customStyle="1" w:styleId="115pt">
    <w:name w:val="Основен текст + 11.5 pt;Курсив"/>
    <w:basedOn w:val="a4"/>
    <w:rsid w:val="008B14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bg-BG" w:eastAsia="bg-BG" w:bidi="bg-BG"/>
    </w:rPr>
  </w:style>
  <w:style w:type="character" w:customStyle="1" w:styleId="100">
    <w:name w:val="Основен текст (10)"/>
    <w:basedOn w:val="a0"/>
    <w:rsid w:val="00D610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 w:eastAsia="bg-BG" w:bidi="bg-BG"/>
    </w:rPr>
  </w:style>
  <w:style w:type="paragraph" w:styleId="a6">
    <w:name w:val="List Paragraph"/>
    <w:basedOn w:val="a"/>
    <w:uiPriority w:val="34"/>
    <w:qFormat/>
    <w:rsid w:val="00D61085"/>
    <w:pPr>
      <w:ind w:left="720"/>
      <w:contextualSpacing/>
    </w:pPr>
  </w:style>
  <w:style w:type="character" w:customStyle="1" w:styleId="6">
    <w:name w:val="Основен текст6"/>
    <w:basedOn w:val="a4"/>
    <w:rsid w:val="006836C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character" w:customStyle="1" w:styleId="7">
    <w:name w:val="Основен текст7"/>
    <w:basedOn w:val="a4"/>
    <w:rsid w:val="006836C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paragraph" w:styleId="a7">
    <w:name w:val="Balloon Text"/>
    <w:basedOn w:val="a"/>
    <w:link w:val="a8"/>
    <w:uiPriority w:val="99"/>
    <w:semiHidden/>
    <w:unhideWhenUsed/>
    <w:rsid w:val="00AF576E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AF576E"/>
    <w:rPr>
      <w:rFonts w:ascii="Tahoma" w:eastAsia="Courier New" w:hAnsi="Tahoma" w:cs="Tahoma"/>
      <w:color w:val="000000"/>
      <w:sz w:val="16"/>
      <w:szCs w:val="16"/>
      <w:lang w:eastAsia="bg-BG" w:bidi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Stoykov</dc:creator>
  <cp:lastModifiedBy>Preslava Demireva</cp:lastModifiedBy>
  <cp:revision>3</cp:revision>
  <cp:lastPrinted>2020-02-13T07:31:00Z</cp:lastPrinted>
  <dcterms:created xsi:type="dcterms:W3CDTF">2023-02-23T06:31:00Z</dcterms:created>
  <dcterms:modified xsi:type="dcterms:W3CDTF">2023-02-23T06:54:00Z</dcterms:modified>
</cp:coreProperties>
</file>